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C4152" w14:textId="573B9C91" w:rsidR="00C829E4" w:rsidRDefault="00BC5444" w:rsidP="00C829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mallCaps/>
          <w:color w:val="000000"/>
          <w:sz w:val="28"/>
          <w:lang w:val="es-AR"/>
        </w:rPr>
      </w:pPr>
      <w:r>
        <w:rPr>
          <w:rFonts w:ascii="Arial" w:hAnsi="Arial"/>
          <w:b/>
          <w:smallCaps/>
          <w:color w:val="000000"/>
          <w:sz w:val="28"/>
          <w:lang w:val="es-AR"/>
        </w:rPr>
        <w:t xml:space="preserve">El oasis linear: </w:t>
      </w:r>
      <w:r w:rsidR="00EB781D" w:rsidRPr="00EB781D">
        <w:rPr>
          <w:rFonts w:ascii="Arial" w:hAnsi="Arial"/>
          <w:b/>
          <w:smallCaps/>
          <w:color w:val="000000"/>
          <w:sz w:val="28"/>
          <w:lang w:val="es-AR"/>
        </w:rPr>
        <w:t>Ecohidrología del chamizo colorado</w:t>
      </w:r>
      <w:r w:rsidR="00EB781D">
        <w:rPr>
          <w:rFonts w:ascii="Arial" w:hAnsi="Arial"/>
          <w:b/>
          <w:smallCaps/>
          <w:color w:val="000000"/>
          <w:sz w:val="28"/>
          <w:lang w:val="es-AR"/>
        </w:rPr>
        <w:t>,</w:t>
      </w:r>
    </w:p>
    <w:p w14:paraId="0B92B8EA" w14:textId="77777777" w:rsidR="00EB781D" w:rsidRDefault="00EB781D" w:rsidP="00EB78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bookman" w:hAnsi="bookman"/>
          <w:b/>
          <w:bCs/>
          <w:color w:val="006600"/>
          <w:sz w:val="36"/>
          <w:szCs w:val="36"/>
          <w:shd w:val="clear" w:color="auto" w:fill="FFFFFE"/>
          <w:lang w:val="es-MX"/>
        </w:rPr>
      </w:pPr>
      <w:r w:rsidRPr="00EB781D">
        <w:rPr>
          <w:rFonts w:ascii="Arial" w:hAnsi="Arial"/>
          <w:b/>
          <w:smallCaps/>
          <w:color w:val="000000"/>
          <w:sz w:val="28"/>
          <w:lang w:val="es-AR"/>
        </w:rPr>
        <w:t>Tierra del Sol, Condado de San Diego, California</w:t>
      </w:r>
    </w:p>
    <w:p w14:paraId="16CC9F7C" w14:textId="77777777" w:rsidR="00C829E4" w:rsidRDefault="000D7219" w:rsidP="007D3EF8">
      <w:pPr>
        <w:pStyle w:val="Caption"/>
        <w:jc w:val="center"/>
        <w:rPr>
          <w:sz w:val="24"/>
          <w:lang w:val="es-AR"/>
        </w:rPr>
      </w:pPr>
      <w:r w:rsidRPr="000D7219">
        <w:rPr>
          <w:sz w:val="24"/>
          <w:lang w:val="es-AR"/>
        </w:rPr>
        <w:t>Víctor M. Ponce</w:t>
      </w:r>
    </w:p>
    <w:p w14:paraId="430F0D8C" w14:textId="77777777" w:rsidR="00A76E10" w:rsidRPr="00A76E10" w:rsidRDefault="00A76E10" w:rsidP="00A76E10">
      <w:pPr>
        <w:jc w:val="center"/>
        <w:rPr>
          <w:sz w:val="18"/>
          <w:lang w:val="es-AR"/>
        </w:rPr>
      </w:pPr>
      <w:r w:rsidRPr="00A76E10">
        <w:rPr>
          <w:sz w:val="18"/>
          <w:lang w:val="es-AR"/>
        </w:rPr>
        <w:t>Universidad Estatal de San Diego</w:t>
      </w:r>
    </w:p>
    <w:p w14:paraId="338781DC" w14:textId="77777777" w:rsidR="00D77F4D" w:rsidRPr="00AD3504" w:rsidRDefault="00A76E10" w:rsidP="00D77F4D">
      <w:pPr>
        <w:jc w:val="center"/>
        <w:rPr>
          <w:sz w:val="18"/>
        </w:rPr>
      </w:pPr>
      <w:r w:rsidRPr="00A76E10">
        <w:rPr>
          <w:sz w:val="18"/>
        </w:rPr>
        <w:t>California, EE.UU. 92182 </w:t>
      </w:r>
      <w:r w:rsidRPr="00A76E10">
        <w:rPr>
          <w:sz w:val="18"/>
        </w:rPr>
        <w:br/>
        <w:t>Email:</w:t>
      </w:r>
      <w:r w:rsidRPr="00D77F4D">
        <w:rPr>
          <w:sz w:val="18"/>
        </w:rPr>
        <w:t xml:space="preserve"> ponce@ponce.sdsu.edu - Web</w:t>
      </w:r>
      <w:r w:rsidRPr="00A76E10">
        <w:rPr>
          <w:sz w:val="18"/>
        </w:rPr>
        <w:t xml:space="preserve">: </w:t>
      </w:r>
      <w:hyperlink r:id="rId6" w:history="1">
        <w:r w:rsidR="00D77F4D" w:rsidRPr="00D77F4D">
          <w:rPr>
            <w:rStyle w:val="Hyperlink"/>
            <w:color w:val="auto"/>
            <w:sz w:val="18"/>
            <w:u w:val="none"/>
          </w:rPr>
          <w:t>http://ponce.sdsu.edu</w:t>
        </w:r>
      </w:hyperlink>
    </w:p>
    <w:p w14:paraId="708DB221" w14:textId="77777777" w:rsidR="00260336" w:rsidRPr="00D77F4D" w:rsidRDefault="00260336" w:rsidP="00D77F4D">
      <w:pPr>
        <w:jc w:val="center"/>
        <w:rPr>
          <w:sz w:val="18"/>
        </w:rPr>
      </w:pPr>
    </w:p>
    <w:p w14:paraId="06F79AB2" w14:textId="77777777" w:rsidR="00D77F4D" w:rsidRDefault="00D77F4D" w:rsidP="00D77F4D">
      <w:pPr>
        <w:jc w:val="center"/>
        <w:rPr>
          <w:sz w:val="18"/>
        </w:rPr>
      </w:pPr>
    </w:p>
    <w:p w14:paraId="63F65822" w14:textId="77777777" w:rsidR="00260336" w:rsidRPr="000E0662" w:rsidRDefault="00260336" w:rsidP="002603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22"/>
          <w:lang w:val="es-AR"/>
        </w:rPr>
      </w:pPr>
      <w:r w:rsidRPr="000E0662">
        <w:rPr>
          <w:b/>
          <w:color w:val="000000"/>
          <w:sz w:val="22"/>
          <w:lang w:val="es-AR"/>
        </w:rPr>
        <w:t>RESUMEN</w:t>
      </w:r>
    </w:p>
    <w:p w14:paraId="7C9FF667" w14:textId="77777777" w:rsidR="00A76E10" w:rsidRDefault="00A76E10" w:rsidP="008732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lang w:val="es-AR"/>
        </w:rPr>
      </w:pPr>
      <w:r w:rsidRPr="00A76E10">
        <w:rPr>
          <w:b/>
          <w:sz w:val="24"/>
          <w:lang w:val="es-MX"/>
        </w:rPr>
        <w:br/>
      </w:r>
      <w:r w:rsidR="00260336" w:rsidRPr="00260336">
        <w:rPr>
          <w:color w:val="000000"/>
          <w:lang w:val="es-AR"/>
        </w:rPr>
        <w:t>Este trabajo documenta la existencia de diferentes gradientes de humedad del suelo en sendos lugares, por demás similares, en la localidad de Tierra del Sol, condado de San Diego, en el desierto del Sur de California, EE.UU. Estos gradientes diferentes se explican en función de las exfiltraciones diferenciales de agua del acuífero rocoso subyacente. Las exfiltraciones se producen usualmente a lo largo de fracturas, las cuales muestran una marcada tendencia linear. El </w:t>
      </w:r>
      <w:r w:rsidR="00260336" w:rsidRPr="00821090">
        <w:rPr>
          <w:b/>
          <w:color w:val="000000"/>
          <w:lang w:val="es-AR"/>
        </w:rPr>
        <w:t>chamizo colorado</w:t>
      </w:r>
      <w:r w:rsidR="00260336" w:rsidRPr="00260336">
        <w:rPr>
          <w:color w:val="000000"/>
          <w:lang w:val="es-AR"/>
        </w:rPr>
        <w:t> presenta características morfológicas y fenológicas que sugieren adaptabilidad a una fuente de agua, más o menos permanente, proveniente del subsuelo. Esto explica las marcadas diferencias entre las dos únicas especies del género </w:t>
      </w:r>
      <w:r w:rsidR="00260336" w:rsidRPr="00821090">
        <w:rPr>
          <w:i/>
          <w:color w:val="000000"/>
          <w:lang w:val="es-AR"/>
        </w:rPr>
        <w:t>Adenostoma</w:t>
      </w:r>
      <w:r w:rsidR="00260336" w:rsidRPr="00260336">
        <w:rPr>
          <w:color w:val="000000"/>
          <w:lang w:val="es-AR"/>
        </w:rPr>
        <w:t>: (1) el chamizo colorado (</w:t>
      </w:r>
      <w:r w:rsidR="00260336" w:rsidRPr="00821090">
        <w:rPr>
          <w:i/>
          <w:color w:val="000000"/>
          <w:lang w:val="es-AR"/>
        </w:rPr>
        <w:t>A. sparsifolium</w:t>
      </w:r>
      <w:r w:rsidR="00260336" w:rsidRPr="00260336">
        <w:rPr>
          <w:color w:val="000000"/>
          <w:lang w:val="es-AR"/>
        </w:rPr>
        <w:t>), el cual presenta especímenes característicamente altos (6-7 m) en la proximidad de las fracturas; y (2) el chamizo vara prieta (</w:t>
      </w:r>
      <w:r w:rsidR="00260336" w:rsidRPr="00821090">
        <w:rPr>
          <w:i/>
          <w:color w:val="000000"/>
          <w:lang w:val="es-AR"/>
        </w:rPr>
        <w:t>A. fasciculatum</w:t>
      </w:r>
      <w:r w:rsidR="00260336" w:rsidRPr="00260336">
        <w:rPr>
          <w:color w:val="000000"/>
          <w:lang w:val="es-AR"/>
        </w:rPr>
        <w:t>), el cual coloniza áreas intermedias, entre fracturas, con menor humedad del suelo y con especímenes típicamente más bajos (2-3 m). La existencia del oasis linear se debe a la exfiltración de agua subterránea a lo largo de fracturas lineares. El oasis linear sustenta al chamizo colorado, en la forma de una comunidad arbustiva singular, de dimensiones cuasi arbóreas, cuya afinidad a la humedad es clarament</w:t>
      </w:r>
      <w:r w:rsidR="00804A46">
        <w:rPr>
          <w:color w:val="000000"/>
          <w:lang w:val="es-AR"/>
        </w:rPr>
        <w:t>e mayor que la de las xerófitas</w:t>
      </w:r>
      <w:r w:rsidR="00260336" w:rsidRPr="00260336">
        <w:rPr>
          <w:color w:val="000000"/>
          <w:lang w:val="es-AR"/>
        </w:rPr>
        <w:t xml:space="preserve"> y más cercana a la de las mesófitas.</w:t>
      </w:r>
    </w:p>
    <w:p w14:paraId="1FBCB665" w14:textId="77777777" w:rsidR="0087329A" w:rsidRDefault="0087329A" w:rsidP="008732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lang w:val="es-AR"/>
        </w:rPr>
      </w:pPr>
    </w:p>
    <w:p w14:paraId="25AE069A" w14:textId="77777777" w:rsidR="0087329A" w:rsidRDefault="0087329A" w:rsidP="008732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sz w:val="22"/>
        </w:rPr>
      </w:pPr>
      <w:r>
        <w:rPr>
          <w:b/>
          <w:color w:val="000000"/>
          <w:sz w:val="22"/>
        </w:rPr>
        <w:t>ABSTRACT</w:t>
      </w:r>
    </w:p>
    <w:p w14:paraId="2040077B" w14:textId="77777777" w:rsidR="0087329A" w:rsidRDefault="0087329A" w:rsidP="008732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sz w:val="22"/>
        </w:rPr>
      </w:pPr>
    </w:p>
    <w:p w14:paraId="536BC2BD" w14:textId="77777777" w:rsidR="0087329A" w:rsidRPr="00AD3504" w:rsidRDefault="0087329A" w:rsidP="008732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87329A">
        <w:rPr>
          <w:color w:val="000000"/>
        </w:rPr>
        <w:t xml:space="preserve">The presence of soil moisture gradients in otherwise similar patches of ground has been documented by measurements in the community of Tierra del Sol, in southeast San Diego County, California. </w:t>
      </w:r>
      <w:r w:rsidRPr="00AD3504">
        <w:rPr>
          <w:color w:val="000000"/>
        </w:rPr>
        <w:t>These gradients may be explained by leakage from the underlying fractured rock aquifer. In all probability, leakage proceeds along planes of fracture, with a clear linear tendency. The red shank species (</w:t>
      </w:r>
      <w:proofErr w:type="spellStart"/>
      <w:r w:rsidRPr="00804A46">
        <w:rPr>
          <w:i/>
          <w:color w:val="000000"/>
        </w:rPr>
        <w:t>Adenostoma</w:t>
      </w:r>
      <w:proofErr w:type="spellEnd"/>
      <w:r w:rsidRPr="00804A46">
        <w:rPr>
          <w:i/>
          <w:color w:val="000000"/>
        </w:rPr>
        <w:t xml:space="preserve"> </w:t>
      </w:r>
      <w:proofErr w:type="spellStart"/>
      <w:r w:rsidRPr="00804A46">
        <w:rPr>
          <w:i/>
          <w:color w:val="000000"/>
        </w:rPr>
        <w:t>sparsifolium</w:t>
      </w:r>
      <w:proofErr w:type="spellEnd"/>
      <w:r w:rsidRPr="00AD3504">
        <w:rPr>
          <w:color w:val="000000"/>
        </w:rPr>
        <w:t xml:space="preserve">) has morphological and other </w:t>
      </w:r>
      <w:proofErr w:type="spellStart"/>
      <w:r w:rsidRPr="00AD3504">
        <w:rPr>
          <w:color w:val="000000"/>
        </w:rPr>
        <w:t>phenological</w:t>
      </w:r>
      <w:proofErr w:type="spellEnd"/>
      <w:r w:rsidRPr="00AD3504">
        <w:rPr>
          <w:color w:val="000000"/>
        </w:rPr>
        <w:t xml:space="preserve"> </w:t>
      </w:r>
      <w:proofErr w:type="gramStart"/>
      <w:r w:rsidRPr="00AD3504">
        <w:rPr>
          <w:color w:val="000000"/>
        </w:rPr>
        <w:t>traits which</w:t>
      </w:r>
      <w:proofErr w:type="gramEnd"/>
      <w:r w:rsidRPr="00AD3504">
        <w:rPr>
          <w:color w:val="000000"/>
        </w:rPr>
        <w:t xml:space="preserve"> strongly suggest adaptability to shallow, more or less permanent, substrate moisture. This fact explains the substantial differences between the two lone congeners: (a) red shank, which presents itself with taller specimens in the immediate vicinity of the fractures, and (b) </w:t>
      </w:r>
      <w:proofErr w:type="spellStart"/>
      <w:r w:rsidRPr="00AD3504">
        <w:rPr>
          <w:color w:val="000000"/>
        </w:rPr>
        <w:t>chamise</w:t>
      </w:r>
      <w:proofErr w:type="spellEnd"/>
      <w:r w:rsidRPr="00AD3504">
        <w:rPr>
          <w:color w:val="000000"/>
        </w:rPr>
        <w:t xml:space="preserve"> (</w:t>
      </w:r>
      <w:proofErr w:type="spellStart"/>
      <w:r w:rsidRPr="00804A46">
        <w:rPr>
          <w:i/>
          <w:color w:val="000000"/>
        </w:rPr>
        <w:t>Adenostoma</w:t>
      </w:r>
      <w:proofErr w:type="spellEnd"/>
      <w:r w:rsidRPr="00804A46">
        <w:rPr>
          <w:i/>
          <w:color w:val="000000"/>
        </w:rPr>
        <w:t xml:space="preserve"> </w:t>
      </w:r>
      <w:proofErr w:type="spellStart"/>
      <w:r w:rsidRPr="00804A46">
        <w:rPr>
          <w:i/>
          <w:color w:val="000000"/>
        </w:rPr>
        <w:t>fasciculatum</w:t>
      </w:r>
      <w:proofErr w:type="spellEnd"/>
      <w:r w:rsidRPr="00AD3504">
        <w:rPr>
          <w:color w:val="000000"/>
        </w:rPr>
        <w:t xml:space="preserve">), which is known to colonize much drier patches of ground. </w:t>
      </w:r>
      <w:proofErr w:type="gramStart"/>
      <w:r w:rsidRPr="00AD3504">
        <w:rPr>
          <w:color w:val="000000"/>
        </w:rPr>
        <w:t>Thus, the rationale for the linear oasis, which owes its existence to groundwater exfiltration along linear paths.</w:t>
      </w:r>
      <w:proofErr w:type="gramEnd"/>
      <w:r w:rsidRPr="00AD3504">
        <w:rPr>
          <w:color w:val="000000"/>
        </w:rPr>
        <w:t xml:space="preserve"> The oasis is able to sustain an </w:t>
      </w:r>
      <w:proofErr w:type="spellStart"/>
      <w:r w:rsidRPr="00AD3504">
        <w:rPr>
          <w:color w:val="000000"/>
        </w:rPr>
        <w:t>arborescent</w:t>
      </w:r>
      <w:proofErr w:type="spellEnd"/>
      <w:r w:rsidRPr="00AD3504">
        <w:rPr>
          <w:color w:val="000000"/>
        </w:rPr>
        <w:t xml:space="preserve"> shrub such as red shank, whose water affinities lie loosely in between those of the xerophytes and the </w:t>
      </w:r>
      <w:proofErr w:type="spellStart"/>
      <w:r w:rsidRPr="00AD3504">
        <w:rPr>
          <w:color w:val="000000"/>
        </w:rPr>
        <w:t>mesophytes</w:t>
      </w:r>
      <w:proofErr w:type="spellEnd"/>
      <w:r w:rsidRPr="00AD3504">
        <w:rPr>
          <w:color w:val="000000"/>
        </w:rPr>
        <w:t>.</w:t>
      </w:r>
    </w:p>
    <w:p w14:paraId="681AAA52" w14:textId="77777777" w:rsidR="0035340D" w:rsidRPr="00AD3504" w:rsidRDefault="0035340D" w:rsidP="008732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6204E793" w14:textId="77777777" w:rsidR="0035340D" w:rsidRPr="000E0662" w:rsidRDefault="0035340D" w:rsidP="003534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lang w:val="es-AR"/>
        </w:rPr>
      </w:pPr>
      <w:r w:rsidRPr="000E0662">
        <w:rPr>
          <w:b/>
          <w:smallCaps/>
          <w:color w:val="000000"/>
          <w:sz w:val="24"/>
          <w:lang w:val="es-AR"/>
        </w:rPr>
        <w:t>Introducción</w:t>
      </w:r>
    </w:p>
    <w:p w14:paraId="7134DFCC" w14:textId="77777777" w:rsidR="0035340D" w:rsidRDefault="0035340D" w:rsidP="008732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lang w:val="es-AR"/>
        </w:rPr>
      </w:pPr>
    </w:p>
    <w:p w14:paraId="147A7672" w14:textId="77777777" w:rsidR="0035340D" w:rsidRPr="00821090" w:rsidRDefault="0035340D" w:rsidP="008732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lang w:val="es-AR"/>
        </w:rPr>
      </w:pPr>
      <w:r w:rsidRPr="00821090">
        <w:rPr>
          <w:color w:val="000000"/>
          <w:sz w:val="24"/>
          <w:szCs w:val="24"/>
          <w:lang w:val="es-AR"/>
        </w:rPr>
        <w:t>El diccionario contiene varias definiciones de </w:t>
      </w:r>
      <w:r w:rsidRPr="00821090">
        <w:rPr>
          <w:b/>
          <w:i/>
          <w:color w:val="000000"/>
          <w:sz w:val="24"/>
          <w:szCs w:val="24"/>
          <w:lang w:val="es-AR"/>
        </w:rPr>
        <w:t>Oasis</w:t>
      </w:r>
      <w:r w:rsidRPr="00821090">
        <w:rPr>
          <w:color w:val="000000"/>
          <w:sz w:val="24"/>
          <w:szCs w:val="24"/>
          <w:lang w:val="es-AR"/>
        </w:rPr>
        <w:t>. </w:t>
      </w:r>
      <w:r w:rsidRPr="00821090">
        <w:rPr>
          <w:i/>
          <w:color w:val="000000"/>
          <w:sz w:val="24"/>
          <w:szCs w:val="24"/>
          <w:lang w:val="es-AR"/>
        </w:rPr>
        <w:t>Uno</w:t>
      </w:r>
      <w:r w:rsidRPr="00821090">
        <w:rPr>
          <w:color w:val="000000"/>
          <w:sz w:val="24"/>
          <w:szCs w:val="24"/>
          <w:lang w:val="es-AR"/>
        </w:rPr>
        <w:t>: Un lugar fértil en un desierto, donde se puede encuentrar agua. </w:t>
      </w:r>
      <w:r w:rsidRPr="00821090">
        <w:rPr>
          <w:i/>
          <w:color w:val="000000"/>
          <w:sz w:val="24"/>
          <w:szCs w:val="24"/>
          <w:lang w:val="es-AR"/>
        </w:rPr>
        <w:t>Dos</w:t>
      </w:r>
      <w:r w:rsidRPr="00821090">
        <w:rPr>
          <w:color w:val="000000"/>
          <w:sz w:val="24"/>
          <w:szCs w:val="24"/>
          <w:lang w:val="es-AR"/>
        </w:rPr>
        <w:t>: Un área pequeña de un desierto, que tiene un suministro de agua seguro y es capaz de sostener vegetación. </w:t>
      </w:r>
      <w:r w:rsidRPr="00821090">
        <w:rPr>
          <w:i/>
          <w:color w:val="000000"/>
          <w:sz w:val="24"/>
          <w:szCs w:val="24"/>
          <w:lang w:val="es-AR"/>
        </w:rPr>
        <w:t>Tres</w:t>
      </w:r>
      <w:r w:rsidRPr="00821090">
        <w:rPr>
          <w:color w:val="000000"/>
          <w:sz w:val="24"/>
          <w:szCs w:val="24"/>
          <w:lang w:val="es-AR"/>
        </w:rPr>
        <w:t>: Un área desértica donde el agua subterránea se encuentra suficientemente cerca de la superficie, exfiltrando en forma de manantial. Estas definiciones apuntan a las características de un oasis: Un lugar relativamente pequeño, en un clima árido, con presencia de agua y, por consiguiente, con vegetación.</w:t>
      </w:r>
    </w:p>
    <w:p w14:paraId="391EA518" w14:textId="77777777" w:rsidR="005D22CB" w:rsidRPr="00821090" w:rsidRDefault="005D22CB" w:rsidP="008732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lang w:val="es-AR"/>
        </w:rPr>
      </w:pPr>
    </w:p>
    <w:p w14:paraId="67B04D9A" w14:textId="77777777" w:rsidR="005D22CB" w:rsidRPr="00821090" w:rsidRDefault="005D22CB" w:rsidP="008732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lang w:val="es-AR"/>
        </w:rPr>
      </w:pPr>
      <w:r w:rsidRPr="00821090">
        <w:rPr>
          <w:color w:val="000000"/>
          <w:sz w:val="24"/>
          <w:szCs w:val="24"/>
          <w:lang w:val="es-AR"/>
        </w:rPr>
        <w:t>La comunidad de Tierra del Sol, ubicada en el sureste del condado de San Diego, California, presenta un clima árido, con una precipitación media anual de 375 mm. Existe, sin embargo, una gran variabilidad en la precipitación anual y, por consiguiente, en la humedad ambiental. La precipitación anual medida ha variado desde un mínimo de 102 mm en 2001-02 a un máximo de 788 mm en 1992-93 (</w:t>
      </w:r>
      <w:r w:rsidR="00804A46">
        <w:fldChar w:fldCharType="begin"/>
      </w:r>
      <w:r w:rsidR="00804A46">
        <w:instrText xml:space="preserve"> HYPERLINK "http://ponce.sdsu.edu/droughtasce222view.html" \t "Ponce 2000" </w:instrText>
      </w:r>
      <w:r w:rsidR="00804A46">
        <w:fldChar w:fldCharType="separate"/>
      </w:r>
      <w:r w:rsidRPr="00821090">
        <w:rPr>
          <w:color w:val="000000"/>
          <w:sz w:val="24"/>
          <w:szCs w:val="24"/>
          <w:lang w:val="es-AR"/>
        </w:rPr>
        <w:t>Ponce et al., 2000; </w:t>
      </w:r>
      <w:r w:rsidR="00804A46">
        <w:rPr>
          <w:color w:val="000000"/>
          <w:sz w:val="24"/>
          <w:szCs w:val="24"/>
          <w:lang w:val="es-AR"/>
        </w:rPr>
        <w:fldChar w:fldCharType="end"/>
      </w:r>
      <w:r w:rsidR="00804A46">
        <w:fldChar w:fldCharType="begin"/>
      </w:r>
      <w:r w:rsidR="00804A46">
        <w:instrText xml:space="preserve"> HYPERLINK "http://ponce.sdsu.edu/tierra_del_sol_study.html" \l "hydrology" \t "Tierra del Sol Study 1" </w:instrText>
      </w:r>
      <w:r w:rsidR="00804A46">
        <w:fldChar w:fldCharType="separate"/>
      </w:r>
      <w:r w:rsidRPr="00821090">
        <w:rPr>
          <w:color w:val="000000"/>
          <w:sz w:val="24"/>
          <w:szCs w:val="24"/>
          <w:lang w:val="es-AR"/>
        </w:rPr>
        <w:t>Ponce, 2006</w:t>
      </w:r>
      <w:r w:rsidR="00804A46">
        <w:rPr>
          <w:color w:val="000000"/>
          <w:sz w:val="24"/>
          <w:szCs w:val="24"/>
          <w:lang w:val="es-AR"/>
        </w:rPr>
        <w:fldChar w:fldCharType="end"/>
      </w:r>
      <w:r w:rsidRPr="00821090">
        <w:rPr>
          <w:color w:val="000000"/>
          <w:sz w:val="24"/>
          <w:szCs w:val="24"/>
          <w:lang w:val="es-AR"/>
        </w:rPr>
        <w:t xml:space="preserve">). La región está subtendida por un acuífero </w:t>
      </w:r>
      <w:r w:rsidRPr="00821090">
        <w:rPr>
          <w:color w:val="000000"/>
          <w:sz w:val="24"/>
          <w:szCs w:val="24"/>
          <w:lang w:val="es-AR"/>
        </w:rPr>
        <w:lastRenderedPageBreak/>
        <w:t>de roca fracturada, el cual muestra un amplio sistema de fracturas, además de una gran cantidad de diques geológicos de pegmatita. El ecosistema predominante es el </w:t>
      </w:r>
      <w:r w:rsidRPr="00821090">
        <w:rPr>
          <w:b/>
          <w:color w:val="000000"/>
          <w:sz w:val="24"/>
          <w:szCs w:val="24"/>
          <w:lang w:val="es-AR"/>
        </w:rPr>
        <w:t>chaparral</w:t>
      </w:r>
      <w:r w:rsidRPr="00821090">
        <w:rPr>
          <w:color w:val="000000"/>
          <w:sz w:val="24"/>
          <w:szCs w:val="24"/>
          <w:lang w:val="es-AR"/>
        </w:rPr>
        <w:t>, el cual está presente en el sur de California, extendiéndose hasta el norte de Baja California, México. Puede verse que la región tiene todas las condiciones ideales para un oasis: área limitada, clima desértico, manto acuífero cerca de la superficie, y suficiente vegetación en los interfluvios.</w:t>
      </w:r>
    </w:p>
    <w:p w14:paraId="719DFC83" w14:textId="77777777" w:rsidR="0062783D" w:rsidRDefault="0062783D" w:rsidP="008732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lang w:val="es-AR"/>
        </w:rPr>
      </w:pPr>
    </w:p>
    <w:p w14:paraId="54ED1930" w14:textId="77777777" w:rsidR="0062783D" w:rsidRPr="00821090" w:rsidRDefault="00A540EC" w:rsidP="008732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lang w:val="es-AR"/>
        </w:rPr>
      </w:pPr>
      <w:r w:rsidRPr="00821090">
        <w:rPr>
          <w:color w:val="000000"/>
          <w:sz w:val="24"/>
          <w:szCs w:val="24"/>
          <w:lang w:val="es-AR"/>
        </w:rPr>
        <w:t>La Figura 1 muestra una imagen infraroja de una sección de Tierra del Sol, en la vecindades del Rancho Morning Star, de 145 hectáreas, propiedad de Edward y Donna Tisdale. La vegetación arbórea se muestra en color rojo. Se observan dos distintos tipos de comunidades:</w:t>
      </w:r>
    </w:p>
    <w:p w14:paraId="26EC19FC" w14:textId="77777777" w:rsidR="0087329A" w:rsidRPr="00821090" w:rsidRDefault="0087329A" w:rsidP="008732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lang w:val="es-MX"/>
        </w:rPr>
      </w:pPr>
    </w:p>
    <w:p w14:paraId="4AADA054" w14:textId="77777777" w:rsidR="00A71698" w:rsidRPr="00821090" w:rsidRDefault="00A71698" w:rsidP="00A71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lang w:val="es-AR"/>
        </w:rPr>
      </w:pPr>
      <w:r w:rsidRPr="00821090">
        <w:rPr>
          <w:color w:val="000000"/>
          <w:sz w:val="24"/>
          <w:szCs w:val="24"/>
          <w:lang w:val="es-AR"/>
        </w:rPr>
        <w:t>Un </w:t>
      </w:r>
      <w:r w:rsidRPr="00821090">
        <w:rPr>
          <w:b/>
          <w:color w:val="000000"/>
          <w:sz w:val="24"/>
          <w:szCs w:val="24"/>
          <w:lang w:val="es-AR"/>
        </w:rPr>
        <w:t>bosque de tipo galería</w:t>
      </w:r>
      <w:r w:rsidRPr="00821090">
        <w:rPr>
          <w:color w:val="000000"/>
          <w:sz w:val="24"/>
          <w:szCs w:val="24"/>
          <w:lang w:val="es-AR"/>
        </w:rPr>
        <w:t> formado por especímenes de encino de la costa (</w:t>
      </w:r>
      <w:r w:rsidRPr="00821090">
        <w:rPr>
          <w:i/>
          <w:color w:val="000000"/>
          <w:sz w:val="24"/>
          <w:szCs w:val="24"/>
          <w:lang w:val="es-AR"/>
        </w:rPr>
        <w:t>Quercus agrifolia</w:t>
      </w:r>
      <w:r w:rsidRPr="00821090">
        <w:rPr>
          <w:color w:val="000000"/>
          <w:sz w:val="24"/>
          <w:szCs w:val="24"/>
          <w:lang w:val="es-AR"/>
        </w:rPr>
        <w:t>) de regular tamaño, a lo largo de las depresiones fluviales, en las cuales se concentra el drenaje subsuperficial. Este bosque se alinea a lo largo de cursos de agua efímeros y es característicamente ralo.</w:t>
      </w:r>
    </w:p>
    <w:p w14:paraId="01EC90CF" w14:textId="77777777" w:rsidR="00A71698" w:rsidRPr="00821090" w:rsidRDefault="00A71698" w:rsidP="00A71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lang w:val="es-AR"/>
        </w:rPr>
      </w:pPr>
    </w:p>
    <w:p w14:paraId="6B7C03F4" w14:textId="77777777" w:rsidR="00A71698" w:rsidRPr="00A71698" w:rsidRDefault="00A71698" w:rsidP="00A71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lang w:val="es-AR"/>
        </w:rPr>
      </w:pPr>
      <w:r w:rsidRPr="00821090">
        <w:rPr>
          <w:color w:val="000000"/>
          <w:sz w:val="24"/>
          <w:szCs w:val="24"/>
          <w:lang w:val="es-AR"/>
        </w:rPr>
        <w:t>Un </w:t>
      </w:r>
      <w:r w:rsidRPr="00821090">
        <w:rPr>
          <w:b/>
          <w:color w:val="000000"/>
          <w:sz w:val="24"/>
          <w:szCs w:val="24"/>
          <w:lang w:val="es-AR"/>
        </w:rPr>
        <w:t>bosque linear</w:t>
      </w:r>
      <w:r w:rsidRPr="00821090">
        <w:rPr>
          <w:color w:val="000000"/>
          <w:sz w:val="24"/>
          <w:szCs w:val="24"/>
          <w:lang w:val="es-AR"/>
        </w:rPr>
        <w:t> de chamizo colorado (</w:t>
      </w:r>
      <w:r w:rsidRPr="00821090">
        <w:rPr>
          <w:i/>
          <w:color w:val="000000"/>
          <w:sz w:val="24"/>
          <w:szCs w:val="24"/>
          <w:lang w:val="es-AR"/>
        </w:rPr>
        <w:t>Adenostoma sparsifolium</w:t>
      </w:r>
      <w:r w:rsidRPr="00821090">
        <w:rPr>
          <w:color w:val="000000"/>
          <w:sz w:val="24"/>
          <w:szCs w:val="24"/>
          <w:lang w:val="es-AR"/>
        </w:rPr>
        <w:t xml:space="preserve">) en el interfluvio localizado en la esquina inferior derecha de la </w:t>
      </w:r>
      <w:r w:rsidR="005F31F4">
        <w:rPr>
          <w:color w:val="000000"/>
          <w:sz w:val="24"/>
          <w:szCs w:val="24"/>
          <w:lang w:val="es-AR"/>
        </w:rPr>
        <w:t>Figura</w:t>
      </w:r>
      <w:r w:rsidRPr="00821090">
        <w:rPr>
          <w:color w:val="000000"/>
          <w:sz w:val="24"/>
          <w:szCs w:val="24"/>
          <w:lang w:val="es-AR"/>
        </w:rPr>
        <w:t xml:space="preserve"> 1. Este bosque es muy denso, alineándose con lo que parece ser una fuente muy significativa de humedad. En este trabajo nos referimos a este bosque de chamizo colorado como el oasis </w:t>
      </w:r>
      <w:r w:rsidRPr="00821090">
        <w:rPr>
          <w:i/>
          <w:color w:val="000000"/>
          <w:sz w:val="24"/>
          <w:szCs w:val="24"/>
          <w:lang w:val="es-AR"/>
        </w:rPr>
        <w:t>linear</w:t>
      </w:r>
      <w:r w:rsidRPr="00821090">
        <w:rPr>
          <w:color w:val="000000"/>
          <w:sz w:val="24"/>
          <w:szCs w:val="24"/>
          <w:lang w:val="es-AR"/>
        </w:rPr>
        <w:t> de Tierra del Sol.</w:t>
      </w:r>
    </w:p>
    <w:p w14:paraId="0FB08EAC" w14:textId="77777777" w:rsidR="00A71698" w:rsidRDefault="00A71698" w:rsidP="008732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lang w:val="es-MX"/>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6"/>
      </w:tblGrid>
      <w:tr w:rsidR="00A71698" w14:paraId="4CA24A80" w14:textId="77777777" w:rsidTr="00F73729">
        <w:trPr>
          <w:jc w:val="center"/>
        </w:trPr>
        <w:tc>
          <w:tcPr>
            <w:tcW w:w="5245" w:type="dxa"/>
          </w:tcPr>
          <w:p w14:paraId="035E1D9A" w14:textId="77777777" w:rsidR="00A71698" w:rsidRDefault="00A71698" w:rsidP="00A71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lang w:val="es-MX"/>
              </w:rPr>
            </w:pPr>
            <w:r>
              <w:rPr>
                <w:noProof/>
              </w:rPr>
              <w:drawing>
                <wp:inline distT="0" distB="0" distL="0" distR="0" wp14:anchorId="2B35DC6A" wp14:editId="4C559264">
                  <wp:extent cx="3295135" cy="2711359"/>
                  <wp:effectExtent l="0" t="0" r="635" b="0"/>
                  <wp:docPr id="1" name="Imagen 1" descr="http://ponce.sdsu.edu/the_linear_oasis_vegetative_lineament_infra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once.sdsu.edu/the_linear_oasis_vegetative_lineament_infrare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2962" cy="2717799"/>
                          </a:xfrm>
                          <a:prstGeom prst="rect">
                            <a:avLst/>
                          </a:prstGeom>
                          <a:noFill/>
                          <a:ln>
                            <a:noFill/>
                          </a:ln>
                        </pic:spPr>
                      </pic:pic>
                    </a:graphicData>
                  </a:graphic>
                </wp:inline>
              </w:drawing>
            </w:r>
          </w:p>
        </w:tc>
      </w:tr>
      <w:tr w:rsidR="00A71698" w:rsidRPr="00AD3504" w14:paraId="6B7EC04E" w14:textId="77777777" w:rsidTr="00F73729">
        <w:trPr>
          <w:jc w:val="center"/>
        </w:trPr>
        <w:tc>
          <w:tcPr>
            <w:tcW w:w="5245" w:type="dxa"/>
          </w:tcPr>
          <w:p w14:paraId="0910FB20" w14:textId="77777777" w:rsidR="00A71698" w:rsidRPr="00A71698" w:rsidRDefault="00A71698" w:rsidP="009824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lang w:val="es-MX"/>
              </w:rPr>
            </w:pPr>
            <w:r w:rsidRPr="00AC42F3">
              <w:rPr>
                <w:b/>
                <w:color w:val="000000"/>
                <w:sz w:val="18"/>
                <w:lang w:val="es-AR"/>
              </w:rPr>
              <w:t>Figura</w:t>
            </w:r>
            <w:r w:rsidR="00381903" w:rsidRPr="00AC42F3">
              <w:rPr>
                <w:b/>
                <w:color w:val="000000"/>
                <w:sz w:val="18"/>
                <w:lang w:val="es-AR"/>
              </w:rPr>
              <w:t xml:space="preserve"> </w:t>
            </w:r>
            <w:r w:rsidRPr="00AC42F3">
              <w:rPr>
                <w:b/>
                <w:color w:val="000000"/>
                <w:sz w:val="18"/>
                <w:lang w:val="es-AR"/>
              </w:rPr>
              <w:t>1.-</w:t>
            </w:r>
            <w:r w:rsidRPr="00982425">
              <w:rPr>
                <w:color w:val="000000"/>
                <w:sz w:val="18"/>
                <w:lang w:val="es-AR"/>
              </w:rPr>
              <w:t xml:space="preserve"> Imagen infraroja la cual mues</w:t>
            </w:r>
            <w:r w:rsidR="00982425">
              <w:rPr>
                <w:color w:val="000000"/>
                <w:sz w:val="18"/>
                <w:lang w:val="es-AR"/>
              </w:rPr>
              <w:t xml:space="preserve">tra claramente el bosque linear de </w:t>
            </w:r>
            <w:r w:rsidRPr="00982425">
              <w:rPr>
                <w:color w:val="000000"/>
                <w:sz w:val="18"/>
                <w:lang w:val="es-AR"/>
              </w:rPr>
              <w:t>chamizo colorado</w:t>
            </w:r>
            <w:r w:rsidR="00982425">
              <w:rPr>
                <w:color w:val="000000"/>
                <w:sz w:val="18"/>
                <w:lang w:val="es-AR"/>
              </w:rPr>
              <w:t xml:space="preserve"> </w:t>
            </w:r>
            <w:r w:rsidRPr="00982425">
              <w:rPr>
                <w:color w:val="000000"/>
                <w:sz w:val="18"/>
                <w:lang w:val="es-AR"/>
              </w:rPr>
              <w:t>en el extremo inferior derecho.</w:t>
            </w:r>
          </w:p>
        </w:tc>
      </w:tr>
    </w:tbl>
    <w:p w14:paraId="78A46DB0" w14:textId="77777777" w:rsidR="00A71698" w:rsidRDefault="00A71698" w:rsidP="008732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lang w:val="es-MX"/>
        </w:rPr>
      </w:pPr>
    </w:p>
    <w:p w14:paraId="5710F4CB" w14:textId="77777777" w:rsidR="009971E4" w:rsidRPr="00AC42F3" w:rsidRDefault="00982425" w:rsidP="008732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lang w:val="es-AR"/>
        </w:rPr>
      </w:pPr>
      <w:r w:rsidRPr="00AC42F3">
        <w:rPr>
          <w:color w:val="000000"/>
          <w:sz w:val="24"/>
          <w:szCs w:val="24"/>
          <w:lang w:val="es-AR"/>
        </w:rPr>
        <w:t>Se ve claramente que el bosque linear no podría existir sin la presencia de humedad suficiente para crearlo y mantenerlo. En toda probabilidad, el bosque linear está localizado encima de una gran fractura, a través de la cual exfiltra el agua del acuífero subyacente. El objetivo de este trabajo es establecer, mediante mediciones de humedad del suelo, la relación entre las fracturas del acuífero rocoso y las características lineares del bosque suprayacente, con mención especial al oasis linear de Tierra del Sol.</w:t>
      </w:r>
    </w:p>
    <w:p w14:paraId="408BF353" w14:textId="77777777" w:rsidR="00C7709F" w:rsidRDefault="00C7709F" w:rsidP="008732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lang w:val="es-AR"/>
        </w:rPr>
      </w:pPr>
    </w:p>
    <w:p w14:paraId="5402A05A" w14:textId="77777777" w:rsidR="00F73729" w:rsidRDefault="00F73729" w:rsidP="008732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lang w:val="es-AR"/>
        </w:rPr>
      </w:pPr>
    </w:p>
    <w:p w14:paraId="03CE7770" w14:textId="77777777" w:rsidR="00F73729" w:rsidRDefault="00F73729" w:rsidP="008732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lang w:val="es-AR"/>
        </w:rPr>
      </w:pPr>
    </w:p>
    <w:p w14:paraId="22C8B5E4" w14:textId="77777777" w:rsidR="00F73729" w:rsidRDefault="00F73729" w:rsidP="00C770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lang w:val="es-AR"/>
        </w:rPr>
      </w:pPr>
    </w:p>
    <w:p w14:paraId="08F6BA22" w14:textId="77777777" w:rsidR="00C7709F" w:rsidRPr="00AC42F3" w:rsidRDefault="00C7709F" w:rsidP="00C770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lang w:val="es-AR"/>
        </w:rPr>
      </w:pPr>
      <w:r w:rsidRPr="00AC42F3">
        <w:rPr>
          <w:b/>
          <w:smallCaps/>
          <w:color w:val="000000"/>
          <w:sz w:val="24"/>
          <w:szCs w:val="24"/>
          <w:lang w:val="es-AR"/>
        </w:rPr>
        <w:t>Chamizo Colorado vs. Chamizo Vara Prieta</w:t>
      </w:r>
    </w:p>
    <w:p w14:paraId="7C4F56B5" w14:textId="77777777" w:rsidR="00C7709F" w:rsidRPr="00AC42F3" w:rsidRDefault="00C7709F" w:rsidP="008732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lang w:val="es-AR"/>
        </w:rPr>
      </w:pPr>
    </w:p>
    <w:p w14:paraId="0ABE4BFA" w14:textId="77777777" w:rsidR="00C7709F" w:rsidRPr="00AC42F3" w:rsidRDefault="00C7709F" w:rsidP="008732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lang w:val="es-AR"/>
        </w:rPr>
      </w:pPr>
      <w:r w:rsidRPr="00AC42F3">
        <w:rPr>
          <w:color w:val="000000"/>
          <w:sz w:val="24"/>
          <w:szCs w:val="24"/>
          <w:lang w:val="es-AR"/>
        </w:rPr>
        <w:t>En el ecosistema chaparral, existen dos especies estrechamente relacionadas: (1) el chamizo vara prieta (</w:t>
      </w:r>
      <w:r w:rsidRPr="00AC42F3">
        <w:rPr>
          <w:i/>
          <w:color w:val="000000"/>
          <w:sz w:val="24"/>
          <w:szCs w:val="24"/>
          <w:lang w:val="es-AR"/>
        </w:rPr>
        <w:t>Adenostoma fasciculatum</w:t>
      </w:r>
      <w:r w:rsidRPr="00AC42F3">
        <w:rPr>
          <w:color w:val="000000"/>
          <w:sz w:val="24"/>
          <w:szCs w:val="24"/>
          <w:lang w:val="es-AR"/>
        </w:rPr>
        <w:t>), y (2) el chamizo colorado (</w:t>
      </w:r>
      <w:r w:rsidRPr="00AC42F3">
        <w:rPr>
          <w:i/>
          <w:color w:val="000000"/>
          <w:sz w:val="24"/>
          <w:szCs w:val="24"/>
          <w:lang w:val="es-AR"/>
        </w:rPr>
        <w:t>Adenostoma sparsifolium</w:t>
      </w:r>
      <w:r w:rsidRPr="00AC42F3">
        <w:rPr>
          <w:color w:val="000000"/>
          <w:sz w:val="24"/>
          <w:szCs w:val="24"/>
          <w:lang w:val="es-AR"/>
        </w:rPr>
        <w:t>). Estas especies están representadas de manera significativa en la localidad de Tierra del Sol. Cabe anotar que éstas son las dos únicas especies del género </w:t>
      </w:r>
      <w:r w:rsidRPr="00AC42F3">
        <w:rPr>
          <w:i/>
          <w:color w:val="000000"/>
          <w:sz w:val="24"/>
          <w:szCs w:val="24"/>
          <w:lang w:val="es-AR"/>
        </w:rPr>
        <w:t>Adenostoma</w:t>
      </w:r>
      <w:r w:rsidRPr="00AC42F3">
        <w:rPr>
          <w:color w:val="000000"/>
          <w:sz w:val="24"/>
          <w:szCs w:val="24"/>
          <w:lang w:val="es-AR"/>
        </w:rPr>
        <w:t>. El chamizo vara prieta se encuentra ampliamente distribuido en California y Baja California, co</w:t>
      </w:r>
      <w:r w:rsidR="00804A46">
        <w:rPr>
          <w:color w:val="000000"/>
          <w:sz w:val="24"/>
          <w:szCs w:val="24"/>
          <w:lang w:val="es-AR"/>
        </w:rPr>
        <w:t>n un rango de cerca de 1</w:t>
      </w:r>
      <w:r w:rsidRPr="00AC42F3">
        <w:rPr>
          <w:color w:val="000000"/>
          <w:sz w:val="24"/>
          <w:szCs w:val="24"/>
          <w:lang w:val="es-AR"/>
        </w:rPr>
        <w:t>300 km. Por el contrario, el chamizo colorado se presenta sólo en cuatro lugares aislados en el centro de California, California del Sur, y Baja California como co-dominante con el chamizo vara prieta, con un rango de 500 km (Marion, 1943; Sampson, 1944; Hanes, 1965).</w:t>
      </w:r>
    </w:p>
    <w:p w14:paraId="417570CA" w14:textId="77777777" w:rsidR="00CE15C8" w:rsidRPr="00AC42F3" w:rsidRDefault="00CE15C8" w:rsidP="008732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lang w:val="es-AR"/>
        </w:rPr>
      </w:pPr>
    </w:p>
    <w:p w14:paraId="5174CD59" w14:textId="77777777" w:rsidR="00CE15C8" w:rsidRPr="00AC42F3" w:rsidRDefault="00CE15C8" w:rsidP="008732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lang w:val="es-AR"/>
        </w:rPr>
      </w:pPr>
      <w:r w:rsidRPr="00AC42F3">
        <w:rPr>
          <w:color w:val="000000"/>
          <w:sz w:val="24"/>
          <w:szCs w:val="24"/>
          <w:lang w:val="es-AR"/>
        </w:rPr>
        <w:t>Aunque el chamizo vara prieta y el chamizo colorado tienen distribuciones geográficas superpuestas, Beatty (1984) ha señalado que estas especies no crecen en estrecha asociación en un lugar determinado. El chamizo colorado se encuentra comúnmente en todos los aspectos con pendientes suaves y en las estribaciones de las cordilleras. Las comunidades exclusivas de chamizo colorado se encuentran sólo en el 3% del área en la cual el chamizo colorado es dominante (Marion, 1943).</w:t>
      </w:r>
    </w:p>
    <w:p w14:paraId="08F6B29E" w14:textId="77777777" w:rsidR="00CE15C8" w:rsidRPr="00AC42F3" w:rsidRDefault="00CE15C8" w:rsidP="008732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lang w:val="es-AR"/>
        </w:rPr>
      </w:pPr>
    </w:p>
    <w:p w14:paraId="7B2EFE5C" w14:textId="77777777" w:rsidR="00CE15C8" w:rsidRPr="00AC42F3" w:rsidRDefault="00CE15C8" w:rsidP="008732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lang w:val="es-AR"/>
        </w:rPr>
      </w:pPr>
      <w:r w:rsidRPr="00AC42F3">
        <w:rPr>
          <w:color w:val="000000"/>
          <w:sz w:val="24"/>
          <w:szCs w:val="24"/>
          <w:lang w:val="es-AR"/>
        </w:rPr>
        <w:t>Aunque congéneres, el chamizo vara prieta y el chamizo colorado no son similares en apariencia. Las comunidades de chamizo vara prieta son indistintas, de color verde oscuro, y de tendencia uniforme. La planta madura de chamizo vara prieta es un arbusto de tamaño medio, de 1 a 3 m de altura, con poca hojarasca. Por el contrario, las comunidades de chamizo colorado son distintivas, extendiéndose por encima del nivel general del chaparral. El chamizo colorado es un arbusto alto, </w:t>
      </w:r>
      <w:r w:rsidRPr="00AC42F3">
        <w:rPr>
          <w:b/>
          <w:color w:val="000000"/>
          <w:sz w:val="24"/>
          <w:szCs w:val="24"/>
          <w:lang w:val="es-AR"/>
        </w:rPr>
        <w:t>arborescente</w:t>
      </w:r>
      <w:r w:rsidRPr="00AC42F3">
        <w:rPr>
          <w:color w:val="000000"/>
          <w:sz w:val="24"/>
          <w:szCs w:val="24"/>
          <w:lang w:val="es-AR"/>
        </w:rPr>
        <w:t>, con la parte superior redondeada, con planta de 3 a 7 m de altura, tallo grueso, desnudo, de color rojizo, y gran cantidad de hojarasca, de 1 a 5 cm de profundidad (Hanes, 1965) (</w:t>
      </w:r>
      <w:r w:rsidR="005F31F4">
        <w:rPr>
          <w:color w:val="000000"/>
          <w:sz w:val="24"/>
          <w:szCs w:val="24"/>
          <w:lang w:val="es-AR"/>
        </w:rPr>
        <w:t>Figura</w:t>
      </w:r>
      <w:r w:rsidRPr="00AC42F3">
        <w:rPr>
          <w:color w:val="000000"/>
          <w:sz w:val="24"/>
          <w:szCs w:val="24"/>
          <w:lang w:val="es-AR"/>
        </w:rPr>
        <w:t xml:space="preserve"> 2). La diferencia en la producción de hojarasca entre los dos chamizos puede atribuirse a sus diferentes afinidades de humedad (es decir, la oferta y demanda de agua y, por consiguiente, la cantidad evapotranspiración actual).</w:t>
      </w:r>
    </w:p>
    <w:p w14:paraId="54E0FAA5" w14:textId="77777777" w:rsidR="005075D6" w:rsidRDefault="005075D6" w:rsidP="008732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lang w:val="es-A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2"/>
      </w:tblGrid>
      <w:tr w:rsidR="005075D6" w14:paraId="4E71FFFC" w14:textId="77777777" w:rsidTr="00F73729">
        <w:trPr>
          <w:jc w:val="center"/>
        </w:trPr>
        <w:tc>
          <w:tcPr>
            <w:tcW w:w="5245" w:type="dxa"/>
          </w:tcPr>
          <w:p w14:paraId="55FC6315" w14:textId="77777777" w:rsidR="005075D6" w:rsidRDefault="005075D6" w:rsidP="00804A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lang w:val="es-MX"/>
              </w:rPr>
            </w:pPr>
            <w:r>
              <w:rPr>
                <w:noProof/>
              </w:rPr>
              <w:drawing>
                <wp:inline distT="0" distB="0" distL="0" distR="0" wp14:anchorId="09DDF5E6" wp14:editId="232F3DCA">
                  <wp:extent cx="3432892" cy="2290119"/>
                  <wp:effectExtent l="0" t="0" r="0" b="0"/>
                  <wp:docPr id="3" name="Imagen 3" descr="http://ponce.sdsu.edu/the_linear_oasis_vegetative_lineament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once.sdsu.edu/the_linear_oasis_vegetative_lineament_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4527" cy="2311223"/>
                          </a:xfrm>
                          <a:prstGeom prst="rect">
                            <a:avLst/>
                          </a:prstGeom>
                          <a:noFill/>
                          <a:ln>
                            <a:noFill/>
                          </a:ln>
                        </pic:spPr>
                      </pic:pic>
                    </a:graphicData>
                  </a:graphic>
                </wp:inline>
              </w:drawing>
            </w:r>
          </w:p>
        </w:tc>
      </w:tr>
      <w:tr w:rsidR="005075D6" w:rsidRPr="00AD3504" w14:paraId="00BC3136" w14:textId="77777777" w:rsidTr="00F73729">
        <w:trPr>
          <w:jc w:val="center"/>
        </w:trPr>
        <w:tc>
          <w:tcPr>
            <w:tcW w:w="5245" w:type="dxa"/>
          </w:tcPr>
          <w:p w14:paraId="06763AD8" w14:textId="77777777" w:rsidR="005075D6" w:rsidRPr="00AC42F3" w:rsidRDefault="00381903" w:rsidP="005075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8"/>
                <w:szCs w:val="18"/>
                <w:lang w:val="es-MX"/>
              </w:rPr>
            </w:pPr>
            <w:r w:rsidRPr="00AC42F3">
              <w:rPr>
                <w:b/>
                <w:color w:val="000000"/>
                <w:sz w:val="18"/>
                <w:szCs w:val="18"/>
                <w:lang w:val="es-AR"/>
              </w:rPr>
              <w:t xml:space="preserve">Figura </w:t>
            </w:r>
            <w:r w:rsidR="005075D6" w:rsidRPr="00AC42F3">
              <w:rPr>
                <w:b/>
                <w:color w:val="000000"/>
                <w:sz w:val="18"/>
                <w:szCs w:val="18"/>
                <w:lang w:val="es-AR"/>
              </w:rPr>
              <w:t>2</w:t>
            </w:r>
            <w:r w:rsidRPr="00AC42F3">
              <w:rPr>
                <w:b/>
                <w:color w:val="000000"/>
                <w:sz w:val="18"/>
                <w:szCs w:val="18"/>
                <w:lang w:val="es-AR"/>
              </w:rPr>
              <w:t>.-</w:t>
            </w:r>
            <w:r w:rsidR="005075D6" w:rsidRPr="00AC42F3">
              <w:rPr>
                <w:color w:val="000000"/>
                <w:sz w:val="18"/>
                <w:szCs w:val="18"/>
                <w:lang w:val="es-AR"/>
              </w:rPr>
              <w:t xml:space="preserve">  El chamizo colorado en el oasis linear de Tierra del Sol.</w:t>
            </w:r>
          </w:p>
        </w:tc>
      </w:tr>
    </w:tbl>
    <w:p w14:paraId="4EB895B2" w14:textId="77777777" w:rsidR="005075D6" w:rsidRDefault="005075D6" w:rsidP="008732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lang w:val="es-MX"/>
        </w:rPr>
      </w:pPr>
    </w:p>
    <w:p w14:paraId="1A53A688" w14:textId="77777777" w:rsidR="00A96A93" w:rsidRPr="00AC42F3" w:rsidRDefault="00A96A93" w:rsidP="008732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lang w:val="es-AR"/>
        </w:rPr>
      </w:pPr>
      <w:r w:rsidRPr="00AC42F3">
        <w:rPr>
          <w:color w:val="000000"/>
          <w:sz w:val="24"/>
          <w:szCs w:val="24"/>
          <w:lang w:val="es-AR"/>
        </w:rPr>
        <w:t>Hay una diferencia sustancial en los hábitos de enraizamiento de las dos especies de </w:t>
      </w:r>
      <w:r w:rsidRPr="00AC42F3">
        <w:rPr>
          <w:i/>
          <w:color w:val="000000"/>
          <w:sz w:val="24"/>
          <w:szCs w:val="24"/>
          <w:lang w:val="es-AR"/>
        </w:rPr>
        <w:t>Adenostoma</w:t>
      </w:r>
      <w:r w:rsidRPr="00AC42F3">
        <w:rPr>
          <w:color w:val="000000"/>
          <w:sz w:val="24"/>
          <w:szCs w:val="24"/>
          <w:lang w:val="es-AR"/>
        </w:rPr>
        <w:t xml:space="preserve">. El chamizo vara prieta, a pesar de que su tamaño es menor que la mitad del </w:t>
      </w:r>
      <w:r w:rsidRPr="00AC42F3">
        <w:rPr>
          <w:color w:val="000000"/>
          <w:sz w:val="24"/>
          <w:szCs w:val="24"/>
          <w:lang w:val="es-AR"/>
        </w:rPr>
        <w:lastRenderedPageBreak/>
        <w:t>tamaño del chamizo colorado, tiene un sistema de raíces más agresivo, más fuerte, de mayor longitud y mayor penetración vertical, lo que indica que está bien adaptado a deficiencias de humedad. Por otro lado, las raíces del chamizo colorado son tupidas, más pequeñas, más débiles, y es más probable que se extiendan lateralmente en vez de verticalmente. El chamizo vara prieta florece y pone semilla de baja viabilidad, particularmente después de un invierno de abundante lluvia. Por el contrario, el chamizo colorado florece y pone semilla, también de baja viabilidad, independientemente de la cantidad de lluvia en el invierno anterior (Hanes, 1965). El chamizo colorado parece dominar sobre el chamizo vara prieta en sitios con relativamente alto contenido de humedad (Beatty, 1984).</w:t>
      </w:r>
    </w:p>
    <w:p w14:paraId="16287EAF" w14:textId="77777777" w:rsidR="00A96A93" w:rsidRPr="00AC42F3" w:rsidRDefault="00A96A93" w:rsidP="008732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lang w:val="es-AR"/>
        </w:rPr>
      </w:pPr>
    </w:p>
    <w:p w14:paraId="2A90B9CC" w14:textId="77777777" w:rsidR="00A96A93" w:rsidRPr="00AC42F3" w:rsidRDefault="00A96A93" w:rsidP="008732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lang w:val="es-AR"/>
        </w:rPr>
      </w:pPr>
      <w:r w:rsidRPr="00AC42F3">
        <w:rPr>
          <w:color w:val="000000"/>
          <w:sz w:val="24"/>
          <w:szCs w:val="24"/>
          <w:lang w:val="es-AR"/>
        </w:rPr>
        <w:t>El chamizo colorado parece violar varias definiciones aplicables a las plantas esclerófilas. En primer lugar, sigue siendo fisiológicamente activo durante la sequía de verano; por lo tanto, es tolerante a la sequía, pero </w:t>
      </w:r>
      <w:r w:rsidRPr="00AC42F3">
        <w:rPr>
          <w:b/>
          <w:color w:val="000000"/>
          <w:sz w:val="24"/>
          <w:szCs w:val="24"/>
          <w:lang w:val="es-AR"/>
        </w:rPr>
        <w:t>sin</w:t>
      </w:r>
      <w:r w:rsidRPr="00AC42F3">
        <w:rPr>
          <w:color w:val="000000"/>
          <w:sz w:val="24"/>
          <w:szCs w:val="24"/>
          <w:lang w:val="es-AR"/>
        </w:rPr>
        <w:t> entrar en dormancia (Hanes, 1965). En segundo lugar, su sistema de raíces poco profundas sugiere que la humedad para el crecimiento de verano debe originarse en las capas superiores del substrato. Por lo tanto, el chamizo colorado es un tipo de arbusto bien adaptado a la sequía, pero carente de las características morfológicas que sugieran dicha adaptabilidad (Shreve, 1934). La afinidad de humedad del chamizo colorado parece estar entre la de las xerófitas, las cuales están bien adaptadas a la sequía, y la de las mesófitas, que habitualmente requieren una fuente más segura de humedad (</w:t>
      </w:r>
      <w:r w:rsidR="00804A46">
        <w:fldChar w:fldCharType="begin"/>
      </w:r>
      <w:r w:rsidR="00804A46">
        <w:instrText xml:space="preserve"> HYPERLINK "http://ponce.sdsu.edu/tierra_del_sol_study.html" \l "hydrology" \t "Tierra del Sol Estudio 4" </w:instrText>
      </w:r>
      <w:r w:rsidR="00804A46">
        <w:fldChar w:fldCharType="separate"/>
      </w:r>
      <w:r w:rsidRPr="00AC42F3">
        <w:rPr>
          <w:color w:val="000000"/>
          <w:sz w:val="24"/>
          <w:szCs w:val="24"/>
          <w:lang w:val="es-AR"/>
        </w:rPr>
        <w:t>Ponce, 2006</w:t>
      </w:r>
      <w:r w:rsidR="00804A46">
        <w:rPr>
          <w:color w:val="000000"/>
          <w:sz w:val="24"/>
          <w:szCs w:val="24"/>
          <w:lang w:val="es-AR"/>
        </w:rPr>
        <w:fldChar w:fldCharType="end"/>
      </w:r>
      <w:r w:rsidRPr="00AC42F3">
        <w:rPr>
          <w:color w:val="000000"/>
          <w:sz w:val="24"/>
          <w:szCs w:val="24"/>
          <w:lang w:val="es-AR"/>
        </w:rPr>
        <w:t>). Por lo tanto, particularmente en un clima predominantemente árido como el de Tierra del Sol, es fácil visualizar el vínculo entre el chamizo colorado y la exfiltración de agua subterránea.</w:t>
      </w:r>
    </w:p>
    <w:p w14:paraId="0D347FC2" w14:textId="77777777" w:rsidR="00880E39" w:rsidRPr="00AC42F3" w:rsidRDefault="00880E39" w:rsidP="008732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lang w:val="es-AR"/>
        </w:rPr>
      </w:pPr>
    </w:p>
    <w:p w14:paraId="3215F53E" w14:textId="77777777" w:rsidR="00880E39" w:rsidRPr="00AC42F3" w:rsidRDefault="00880E39" w:rsidP="008732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mallCaps/>
          <w:color w:val="000000"/>
          <w:sz w:val="24"/>
          <w:szCs w:val="24"/>
          <w:lang w:val="es-AR"/>
        </w:rPr>
      </w:pPr>
      <w:r w:rsidRPr="00AC42F3">
        <w:rPr>
          <w:b/>
          <w:smallCaps/>
          <w:color w:val="000000"/>
          <w:sz w:val="24"/>
          <w:szCs w:val="24"/>
          <w:lang w:val="es-AR"/>
        </w:rPr>
        <w:t>Metodología</w:t>
      </w:r>
    </w:p>
    <w:p w14:paraId="0F6E151B" w14:textId="77777777" w:rsidR="00D30D7D" w:rsidRPr="00AC42F3" w:rsidRDefault="00D30D7D" w:rsidP="008732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mallCaps/>
          <w:color w:val="000000"/>
          <w:sz w:val="24"/>
          <w:szCs w:val="24"/>
          <w:lang w:val="es-AR"/>
        </w:rPr>
      </w:pPr>
    </w:p>
    <w:p w14:paraId="0D2C6E86" w14:textId="77777777" w:rsidR="00D30D7D" w:rsidRPr="00AC42F3" w:rsidRDefault="00D30D7D" w:rsidP="008732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lang w:val="es-AR"/>
        </w:rPr>
      </w:pPr>
      <w:r w:rsidRPr="00AC42F3">
        <w:rPr>
          <w:color w:val="000000"/>
          <w:sz w:val="24"/>
          <w:szCs w:val="24"/>
          <w:lang w:val="es-AR"/>
        </w:rPr>
        <w:t>La metodología de este estudio consiste de mediciones de humedad del suelo en la proximidad de los lineamientos vegetacionales presentes en Tierra del Sol (</w:t>
      </w:r>
      <w:r w:rsidR="00804A46">
        <w:fldChar w:fldCharType="begin"/>
      </w:r>
      <w:r w:rsidR="00804A46">
        <w:instrText xml:space="preserve"> HYPERLINK "http://ponce.sdsu.edu/tierra_del_sol_study.html" \l "hydrology" \t "Tierra del Sol Study 3" </w:instrText>
      </w:r>
      <w:r w:rsidR="00804A46">
        <w:fldChar w:fldCharType="separate"/>
      </w:r>
      <w:r w:rsidRPr="00AC42F3">
        <w:rPr>
          <w:color w:val="000000"/>
          <w:sz w:val="24"/>
          <w:szCs w:val="24"/>
          <w:lang w:val="es-AR"/>
        </w:rPr>
        <w:t>Ponce, 2006</w:t>
      </w:r>
      <w:r w:rsidR="00804A46">
        <w:rPr>
          <w:color w:val="000000"/>
          <w:sz w:val="24"/>
          <w:szCs w:val="24"/>
          <w:lang w:val="es-AR"/>
        </w:rPr>
        <w:fldChar w:fldCharType="end"/>
      </w:r>
      <w:r w:rsidRPr="00AC42F3">
        <w:rPr>
          <w:color w:val="000000"/>
          <w:sz w:val="24"/>
          <w:szCs w:val="24"/>
          <w:lang w:val="es-AR"/>
        </w:rPr>
        <w:t>). Las mediciones se realizaron en dos (2) ubicaciones. Cada ubicación consiste de un par de puntos: (a) el punto de objetivo, localizado sobre el lineamiento vegetacional, y (b) el punto de control, localizado fuera del</w:t>
      </w:r>
      <w:r w:rsidR="00804A46">
        <w:rPr>
          <w:color w:val="000000"/>
          <w:sz w:val="24"/>
          <w:szCs w:val="24"/>
          <w:lang w:val="es-AR"/>
        </w:rPr>
        <w:t xml:space="preserve"> lineamiento. Las mediciones fueron</w:t>
      </w:r>
      <w:r w:rsidRPr="00AC42F3">
        <w:rPr>
          <w:color w:val="000000"/>
          <w:sz w:val="24"/>
          <w:szCs w:val="24"/>
          <w:lang w:val="es-AR"/>
        </w:rPr>
        <w:t xml:space="preserve"> realizadas periódicamente, a intervalos regulares, comprendiendo un período de quince meses. El objetivo es mostrar de que existe un gradiente de humedad entre el punto de objetivo y el punto de control, siendo la humedad del suelo en el punto de objetivo considerablemente mayor que la del punto de control. Esto explica la presencia del lineamiento vegetacional, estrechamente ligada a la fuente de humedad constante causada por la exfiltración de agua subterránea a través de las fracturas.</w:t>
      </w:r>
    </w:p>
    <w:p w14:paraId="7C98C99E" w14:textId="77777777" w:rsidR="00D30D7D" w:rsidRPr="00AC42F3" w:rsidRDefault="00D30D7D" w:rsidP="008732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lang w:val="es-AR"/>
        </w:rPr>
      </w:pPr>
    </w:p>
    <w:p w14:paraId="0C7BA26B" w14:textId="77777777" w:rsidR="00D30D7D" w:rsidRPr="00AC42F3" w:rsidRDefault="00D30D7D" w:rsidP="008732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lang w:val="es-AR"/>
        </w:rPr>
      </w:pPr>
      <w:r w:rsidRPr="00AC42F3">
        <w:rPr>
          <w:color w:val="000000"/>
          <w:sz w:val="24"/>
          <w:szCs w:val="24"/>
          <w:lang w:val="es-AR"/>
        </w:rPr>
        <w:t>Se adoptó la siguiente estrategia de campo:</w:t>
      </w:r>
    </w:p>
    <w:p w14:paraId="7E12AB9F" w14:textId="77777777" w:rsidR="00AD3504" w:rsidRPr="00AC42F3" w:rsidRDefault="00AD3504" w:rsidP="008732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lang w:val="es-AR"/>
        </w:rPr>
      </w:pPr>
    </w:p>
    <w:p w14:paraId="2D4F0147" w14:textId="77777777" w:rsidR="00AD3504" w:rsidRPr="00AC42F3" w:rsidRDefault="00AD3504" w:rsidP="00D127D0">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lang w:val="es-AR"/>
        </w:rPr>
      </w:pPr>
      <w:r w:rsidRPr="00AC42F3">
        <w:rPr>
          <w:b/>
          <w:color w:val="000000"/>
          <w:sz w:val="24"/>
          <w:szCs w:val="24"/>
          <w:lang w:val="es-AR"/>
        </w:rPr>
        <w:t>Número de puntos</w:t>
      </w:r>
      <w:r w:rsidRPr="00AC42F3">
        <w:rPr>
          <w:color w:val="000000"/>
          <w:sz w:val="24"/>
          <w:szCs w:val="24"/>
          <w:lang w:val="es-AR"/>
        </w:rPr>
        <w:t>. Dos pares de puntos, con un total de cuatro puntos: 1A, 1B, 2A y 2B. Los puntos A (verdes) son de objetivo y los puntos B (amarillos) de control (</w:t>
      </w:r>
      <w:r w:rsidR="005F31F4">
        <w:rPr>
          <w:color w:val="000000"/>
          <w:sz w:val="24"/>
          <w:szCs w:val="24"/>
          <w:lang w:val="es-AR"/>
        </w:rPr>
        <w:t>Figura</w:t>
      </w:r>
      <w:r w:rsidRPr="00AC42F3">
        <w:rPr>
          <w:color w:val="000000"/>
          <w:sz w:val="24"/>
          <w:szCs w:val="24"/>
          <w:lang w:val="es-AR"/>
        </w:rPr>
        <w:t xml:space="preserve"> 3).</w:t>
      </w:r>
    </w:p>
    <w:p w14:paraId="4AF0C6DA" w14:textId="77777777" w:rsidR="00516E3D" w:rsidRDefault="00516E3D" w:rsidP="00516E3D">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color w:val="000000"/>
          <w:lang w:val="es-A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07"/>
      </w:tblGrid>
      <w:tr w:rsidR="00516E3D" w14:paraId="0E9A9CF0" w14:textId="77777777" w:rsidTr="00E05451">
        <w:trPr>
          <w:jc w:val="center"/>
        </w:trPr>
        <w:tc>
          <w:tcPr>
            <w:tcW w:w="5807" w:type="dxa"/>
          </w:tcPr>
          <w:p w14:paraId="12096CAB" w14:textId="77777777" w:rsidR="00516E3D" w:rsidRDefault="00516E3D" w:rsidP="00516E3D">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both"/>
              <w:rPr>
                <w:color w:val="000000"/>
                <w:lang w:val="es-AR"/>
              </w:rPr>
            </w:pPr>
            <w:r>
              <w:rPr>
                <w:noProof/>
              </w:rPr>
              <w:lastRenderedPageBreak/>
              <w:drawing>
                <wp:inline distT="0" distB="0" distL="0" distR="0" wp14:anchorId="666241ED" wp14:editId="62880F3E">
                  <wp:extent cx="3616410" cy="2412546"/>
                  <wp:effectExtent l="0" t="0" r="3175" b="6985"/>
                  <wp:docPr id="6" name="Imagen 6" descr="http://ponce.sdsu.edu/the_linear_oasis_poi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once.sdsu.edu/the_linear_oasis_point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7142" cy="2433048"/>
                          </a:xfrm>
                          <a:prstGeom prst="rect">
                            <a:avLst/>
                          </a:prstGeom>
                          <a:noFill/>
                          <a:ln>
                            <a:noFill/>
                          </a:ln>
                        </pic:spPr>
                      </pic:pic>
                    </a:graphicData>
                  </a:graphic>
                </wp:inline>
              </w:drawing>
            </w:r>
          </w:p>
        </w:tc>
      </w:tr>
      <w:tr w:rsidR="00516E3D" w14:paraId="364FE18B" w14:textId="77777777" w:rsidTr="00E05451">
        <w:trPr>
          <w:jc w:val="center"/>
        </w:trPr>
        <w:tc>
          <w:tcPr>
            <w:tcW w:w="5807" w:type="dxa"/>
          </w:tcPr>
          <w:p w14:paraId="5C835B3C" w14:textId="77777777" w:rsidR="00E05451" w:rsidRPr="00E05451" w:rsidRDefault="00E05451" w:rsidP="00E05451">
            <w:pPr>
              <w:widowControl w:val="0"/>
              <w:tabs>
                <w:tab w:val="left" w:pos="720"/>
                <w:tab w:val="left" w:pos="1440"/>
                <w:tab w:val="left" w:pos="2160"/>
                <w:tab w:val="center" w:pos="2795"/>
                <w:tab w:val="left" w:pos="2880"/>
                <w:tab w:val="left" w:pos="3600"/>
                <w:tab w:val="left" w:pos="4320"/>
                <w:tab w:val="left" w:pos="5040"/>
                <w:tab w:val="right" w:pos="5591"/>
                <w:tab w:val="left" w:pos="5760"/>
                <w:tab w:val="left" w:pos="6480"/>
                <w:tab w:val="left" w:pos="7200"/>
                <w:tab w:val="left" w:pos="7920"/>
                <w:tab w:val="left" w:pos="8640"/>
              </w:tabs>
              <w:jc w:val="right"/>
              <w:rPr>
                <w:color w:val="000000"/>
                <w:sz w:val="16"/>
                <w:szCs w:val="16"/>
                <w:lang w:val="es-AR"/>
              </w:rPr>
            </w:pPr>
            <w:r>
              <w:rPr>
                <w:b/>
                <w:color w:val="000000"/>
                <w:sz w:val="18"/>
                <w:szCs w:val="18"/>
                <w:lang w:val="es-AR"/>
              </w:rPr>
              <w:tab/>
            </w:r>
            <w:r>
              <w:rPr>
                <w:b/>
                <w:color w:val="000000"/>
                <w:sz w:val="18"/>
                <w:szCs w:val="18"/>
                <w:lang w:val="es-AR"/>
              </w:rPr>
              <w:tab/>
            </w:r>
            <w:r>
              <w:rPr>
                <w:color w:val="000000"/>
                <w:sz w:val="18"/>
                <w:szCs w:val="18"/>
                <w:lang w:val="es-AR"/>
              </w:rPr>
              <w:tab/>
            </w:r>
            <w:r w:rsidRPr="00E05451">
              <w:rPr>
                <w:sz w:val="16"/>
                <w:szCs w:val="16"/>
                <w:shd w:val="clear" w:color="auto" w:fill="FFFFFE"/>
              </w:rPr>
              <w:t>Google Earth </w:t>
            </w:r>
            <w:r w:rsidRPr="00E05451">
              <w:rPr>
                <w:sz w:val="16"/>
                <w:szCs w:val="16"/>
                <w:shd w:val="clear" w:color="auto" w:fill="FFFFFE"/>
                <w:vertAlign w:val="superscript"/>
              </w:rPr>
              <w:t>®</w:t>
            </w:r>
          </w:p>
        </w:tc>
      </w:tr>
      <w:tr w:rsidR="00E05451" w14:paraId="6FBFD949" w14:textId="77777777" w:rsidTr="00E05451">
        <w:trPr>
          <w:jc w:val="center"/>
        </w:trPr>
        <w:tc>
          <w:tcPr>
            <w:tcW w:w="5807" w:type="dxa"/>
          </w:tcPr>
          <w:p w14:paraId="318C55AF" w14:textId="77777777" w:rsidR="00E05451" w:rsidRDefault="00E05451" w:rsidP="00E05451">
            <w:pPr>
              <w:widowControl w:val="0"/>
              <w:tabs>
                <w:tab w:val="left" w:pos="720"/>
                <w:tab w:val="left" w:pos="1440"/>
                <w:tab w:val="left" w:pos="2160"/>
                <w:tab w:val="center" w:pos="2795"/>
                <w:tab w:val="left" w:pos="2880"/>
                <w:tab w:val="left" w:pos="3600"/>
                <w:tab w:val="left" w:pos="4320"/>
                <w:tab w:val="left" w:pos="5040"/>
                <w:tab w:val="right" w:pos="5591"/>
                <w:tab w:val="left" w:pos="5760"/>
                <w:tab w:val="left" w:pos="6480"/>
                <w:tab w:val="left" w:pos="7200"/>
                <w:tab w:val="left" w:pos="7920"/>
                <w:tab w:val="left" w:pos="8640"/>
              </w:tabs>
              <w:jc w:val="center"/>
              <w:rPr>
                <w:b/>
                <w:color w:val="000000"/>
                <w:sz w:val="18"/>
                <w:szCs w:val="18"/>
                <w:lang w:val="es-AR"/>
              </w:rPr>
            </w:pPr>
            <w:r w:rsidRPr="00AC42F3">
              <w:rPr>
                <w:b/>
                <w:color w:val="000000"/>
                <w:sz w:val="18"/>
                <w:szCs w:val="18"/>
                <w:lang w:val="es-AR"/>
              </w:rPr>
              <w:t>Figura 3.-</w:t>
            </w:r>
            <w:r w:rsidRPr="00AC42F3">
              <w:rPr>
                <w:color w:val="000000"/>
                <w:sz w:val="18"/>
                <w:szCs w:val="18"/>
                <w:lang w:val="es-AR"/>
              </w:rPr>
              <w:t xml:space="preserve">  Ubicación de los pozos de medición.</w:t>
            </w:r>
          </w:p>
        </w:tc>
      </w:tr>
    </w:tbl>
    <w:p w14:paraId="2DFFC6FF" w14:textId="77777777" w:rsidR="00516E3D" w:rsidRPr="00D127D0" w:rsidRDefault="00516E3D" w:rsidP="00516E3D">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lang w:val="es-AR"/>
        </w:rPr>
      </w:pPr>
    </w:p>
    <w:p w14:paraId="4881F9AE" w14:textId="77777777" w:rsidR="00874829" w:rsidRDefault="00874829" w:rsidP="008732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lang w:val="es-AR"/>
        </w:rPr>
      </w:pPr>
    </w:p>
    <w:p w14:paraId="3D546845" w14:textId="77777777" w:rsidR="00874829" w:rsidRPr="00AC42F3" w:rsidRDefault="00874829" w:rsidP="00D127D0">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lang w:val="es-AR"/>
        </w:rPr>
      </w:pPr>
      <w:r w:rsidRPr="00AC42F3">
        <w:rPr>
          <w:b/>
          <w:color w:val="000000"/>
          <w:sz w:val="24"/>
          <w:szCs w:val="24"/>
          <w:lang w:val="es-AR"/>
        </w:rPr>
        <w:t>Ubicación de los pozos de medición</w:t>
      </w:r>
      <w:r w:rsidRPr="00AC42F3">
        <w:rPr>
          <w:color w:val="000000"/>
          <w:sz w:val="24"/>
          <w:szCs w:val="24"/>
          <w:lang w:val="es-AR"/>
        </w:rPr>
        <w:t>. Los pozos de medición están ubicados dentro de los confines del Rancho Morning Star. Esto asegura un acceso permanente, sin restricciones, además de una mayor protección frente a posibles riesgos, incluyendo el de depredadores naturales. Se escogió un área despejada para este fin (</w:t>
      </w:r>
      <w:r w:rsidR="005F31F4">
        <w:rPr>
          <w:color w:val="000000"/>
          <w:sz w:val="24"/>
          <w:szCs w:val="24"/>
          <w:lang w:val="es-AR"/>
        </w:rPr>
        <w:t>Figura</w:t>
      </w:r>
      <w:r w:rsidRPr="00AC42F3">
        <w:rPr>
          <w:color w:val="000000"/>
          <w:sz w:val="24"/>
          <w:szCs w:val="24"/>
          <w:lang w:val="es-AR"/>
        </w:rPr>
        <w:t xml:space="preserve"> 3).</w:t>
      </w:r>
    </w:p>
    <w:p w14:paraId="6A30F3A8" w14:textId="77777777" w:rsidR="00897DF6" w:rsidRPr="00AC42F3" w:rsidRDefault="00897DF6" w:rsidP="00897DF6">
      <w:pPr>
        <w:pStyle w:val="ListParagraph"/>
        <w:rPr>
          <w:color w:val="000000"/>
          <w:sz w:val="24"/>
          <w:szCs w:val="24"/>
          <w:lang w:val="es-AR"/>
        </w:rPr>
      </w:pPr>
    </w:p>
    <w:p w14:paraId="73007701" w14:textId="77777777" w:rsidR="00897DF6" w:rsidRPr="00AC42F3" w:rsidRDefault="00897DF6" w:rsidP="00D127D0">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lang w:val="es-AR"/>
        </w:rPr>
      </w:pPr>
      <w:r w:rsidRPr="00AC42F3">
        <w:rPr>
          <w:b/>
          <w:color w:val="000000"/>
          <w:sz w:val="24"/>
          <w:szCs w:val="24"/>
          <w:lang w:val="es-AR"/>
        </w:rPr>
        <w:t>Coordenadas geográficas</w:t>
      </w:r>
      <w:r w:rsidRPr="00AC42F3">
        <w:rPr>
          <w:color w:val="000000"/>
          <w:sz w:val="24"/>
          <w:szCs w:val="24"/>
          <w:lang w:val="es-AR"/>
        </w:rPr>
        <w:t>. La ubicación física de los pozos de medición se llevó a cabo mediante el procedimiento conocido [en Inglés] como "water witching," realizada por Edward Tisdale, propietario del Rancho Morning Star. El Sr. Tisdale tiene alrededor de 50 años de experiencia en la localización de agua subterránea en Tierra del Sol y alrededores.</w:t>
      </w:r>
    </w:p>
    <w:p w14:paraId="73E24EAE" w14:textId="77777777" w:rsidR="00897DF6" w:rsidRPr="00AC42F3" w:rsidRDefault="00897DF6" w:rsidP="00897DF6">
      <w:pPr>
        <w:pStyle w:val="ListParagraph"/>
        <w:rPr>
          <w:color w:val="000000"/>
          <w:sz w:val="24"/>
          <w:szCs w:val="24"/>
          <w:lang w:val="es-AR"/>
        </w:rPr>
      </w:pPr>
    </w:p>
    <w:p w14:paraId="4BF16A03" w14:textId="77777777" w:rsidR="00294A78" w:rsidRPr="00AC42F3" w:rsidRDefault="00294A78" w:rsidP="00294A78">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lang w:val="es-AR"/>
        </w:rPr>
      </w:pPr>
      <w:r w:rsidRPr="00AC42F3">
        <w:rPr>
          <w:color w:val="000000"/>
          <w:sz w:val="24"/>
          <w:szCs w:val="24"/>
          <w:lang w:val="es-AR"/>
        </w:rPr>
        <w:t xml:space="preserve">La Tabla 1 muestra las coordenadas de los pozos y la distancia entre el punto de objetivo (verde) y el punto de control (amarillo), mostrados en la </w:t>
      </w:r>
      <w:r w:rsidR="005F31F4">
        <w:rPr>
          <w:color w:val="000000"/>
          <w:sz w:val="24"/>
          <w:szCs w:val="24"/>
          <w:lang w:val="es-AR"/>
        </w:rPr>
        <w:t>Figura</w:t>
      </w:r>
      <w:r w:rsidRPr="00AC42F3">
        <w:rPr>
          <w:color w:val="000000"/>
          <w:sz w:val="24"/>
          <w:szCs w:val="24"/>
          <w:lang w:val="es-AR"/>
        </w:rPr>
        <w:t xml:space="preserve"> 3. Los puntos 1A y 1B se encuentran al norte de los puntos 2A y 2B.</w:t>
      </w:r>
    </w:p>
    <w:p w14:paraId="077CD839" w14:textId="77777777" w:rsidR="00516E3D" w:rsidRDefault="00516E3D" w:rsidP="00294A78">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lang w:val="es-AR"/>
        </w:rPr>
      </w:pPr>
    </w:p>
    <w:tbl>
      <w:tblPr>
        <w:tblStyle w:val="TableGrid"/>
        <w:tblW w:w="0" w:type="auto"/>
        <w:jc w:val="center"/>
        <w:tblLook w:val="04A0" w:firstRow="1" w:lastRow="0" w:firstColumn="1" w:lastColumn="0" w:noHBand="0" w:noVBand="1"/>
      </w:tblPr>
      <w:tblGrid>
        <w:gridCol w:w="1039"/>
        <w:gridCol w:w="1654"/>
        <w:gridCol w:w="1560"/>
        <w:gridCol w:w="1275"/>
      </w:tblGrid>
      <w:tr w:rsidR="00CC3C62" w14:paraId="4F46062F" w14:textId="77777777" w:rsidTr="001D2422">
        <w:trPr>
          <w:jc w:val="center"/>
        </w:trPr>
        <w:tc>
          <w:tcPr>
            <w:tcW w:w="5528" w:type="dxa"/>
            <w:gridSpan w:val="4"/>
            <w:tcBorders>
              <w:top w:val="nil"/>
              <w:left w:val="nil"/>
              <w:right w:val="nil"/>
            </w:tcBorders>
          </w:tcPr>
          <w:p w14:paraId="5B7FC218" w14:textId="77777777" w:rsidR="00CC3C62" w:rsidRPr="00CC3C62" w:rsidRDefault="00CC3C62" w:rsidP="00CC3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lang w:val="es-MX"/>
              </w:rPr>
            </w:pPr>
            <w:r w:rsidRPr="00CC3C62">
              <w:rPr>
                <w:b/>
                <w:color w:val="000000"/>
                <w:sz w:val="18"/>
                <w:lang w:val="es-MX"/>
              </w:rPr>
              <w:t>Tabla 1.-  </w:t>
            </w:r>
            <w:r w:rsidR="00805AA7">
              <w:rPr>
                <w:color w:val="000000"/>
                <w:sz w:val="18"/>
                <w:lang w:val="es-MX"/>
              </w:rPr>
              <w:t xml:space="preserve">Coordenadas geográficas </w:t>
            </w:r>
            <w:r w:rsidRPr="00CC3C62">
              <w:rPr>
                <w:color w:val="000000"/>
                <w:sz w:val="18"/>
                <w:lang w:val="es-MX"/>
              </w:rPr>
              <w:t>de los pozos de medición.</w:t>
            </w:r>
          </w:p>
        </w:tc>
      </w:tr>
      <w:tr w:rsidR="00CC3C62" w14:paraId="6BA05B64" w14:textId="77777777" w:rsidTr="001D2422">
        <w:trPr>
          <w:jc w:val="center"/>
        </w:trPr>
        <w:tc>
          <w:tcPr>
            <w:tcW w:w="1039" w:type="dxa"/>
            <w:vAlign w:val="center"/>
          </w:tcPr>
          <w:p w14:paraId="4C680F64" w14:textId="77777777" w:rsidR="00CC3C62" w:rsidRPr="00310D9B" w:rsidRDefault="00CC3C62" w:rsidP="00CC3C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16"/>
                <w:szCs w:val="16"/>
                <w:lang w:val="es-AR"/>
              </w:rPr>
            </w:pPr>
            <w:r w:rsidRPr="00310D9B">
              <w:rPr>
                <w:rFonts w:ascii="Arial" w:hAnsi="Arial" w:cs="Arial"/>
                <w:sz w:val="16"/>
                <w:szCs w:val="16"/>
                <w:lang w:val="es-AR"/>
              </w:rPr>
              <w:t>Pozo</w:t>
            </w:r>
            <w:r w:rsidRPr="00310D9B">
              <w:rPr>
                <w:rFonts w:ascii="Arial" w:hAnsi="Arial" w:cs="Arial"/>
                <w:sz w:val="16"/>
                <w:szCs w:val="16"/>
                <w:lang w:val="es-AR"/>
              </w:rPr>
              <w:br/>
              <w:t>No.</w:t>
            </w:r>
          </w:p>
        </w:tc>
        <w:tc>
          <w:tcPr>
            <w:tcW w:w="1654" w:type="dxa"/>
            <w:vAlign w:val="center"/>
          </w:tcPr>
          <w:p w14:paraId="4F2352C2" w14:textId="77777777" w:rsidR="00CC3C62" w:rsidRPr="00310D9B" w:rsidRDefault="00CC3C62" w:rsidP="00CC3C6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rFonts w:ascii="Arial" w:hAnsi="Arial" w:cs="Arial"/>
                <w:sz w:val="16"/>
                <w:szCs w:val="16"/>
                <w:lang w:val="es-AR"/>
              </w:rPr>
            </w:pPr>
            <w:r w:rsidRPr="00310D9B">
              <w:rPr>
                <w:rFonts w:ascii="Arial" w:hAnsi="Arial" w:cs="Arial"/>
                <w:sz w:val="16"/>
                <w:szCs w:val="16"/>
                <w:lang w:val="es-AR"/>
              </w:rPr>
              <w:t>Latitud N</w:t>
            </w:r>
          </w:p>
        </w:tc>
        <w:tc>
          <w:tcPr>
            <w:tcW w:w="1560" w:type="dxa"/>
            <w:vAlign w:val="center"/>
          </w:tcPr>
          <w:p w14:paraId="192AB7BE" w14:textId="77777777" w:rsidR="00CC3C62" w:rsidRPr="00310D9B" w:rsidRDefault="00CC3C62" w:rsidP="00CC3C6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rFonts w:ascii="Arial" w:hAnsi="Arial" w:cs="Arial"/>
                <w:sz w:val="16"/>
                <w:szCs w:val="16"/>
                <w:lang w:val="es-AR"/>
              </w:rPr>
            </w:pPr>
            <w:r w:rsidRPr="00310D9B">
              <w:rPr>
                <w:rFonts w:ascii="Arial" w:hAnsi="Arial" w:cs="Arial"/>
                <w:sz w:val="16"/>
                <w:szCs w:val="16"/>
                <w:lang w:val="es-AR"/>
              </w:rPr>
              <w:t>Longitud W</w:t>
            </w:r>
          </w:p>
        </w:tc>
        <w:tc>
          <w:tcPr>
            <w:tcW w:w="1275" w:type="dxa"/>
            <w:vAlign w:val="center"/>
          </w:tcPr>
          <w:p w14:paraId="16D7B0A5" w14:textId="77777777" w:rsidR="00CC3C62" w:rsidRPr="00310D9B" w:rsidRDefault="00CC3C62" w:rsidP="00CC3C6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rFonts w:ascii="Arial" w:hAnsi="Arial" w:cs="Arial"/>
                <w:sz w:val="16"/>
                <w:szCs w:val="16"/>
                <w:lang w:val="es-AR"/>
              </w:rPr>
            </w:pPr>
            <w:r w:rsidRPr="00310D9B">
              <w:rPr>
                <w:rFonts w:ascii="Arial" w:hAnsi="Arial" w:cs="Arial"/>
                <w:sz w:val="16"/>
                <w:szCs w:val="16"/>
                <w:lang w:val="es-AR"/>
              </w:rPr>
              <w:t>Distancia (m)</w:t>
            </w:r>
          </w:p>
        </w:tc>
      </w:tr>
      <w:tr w:rsidR="00CC3C62" w14:paraId="531CBF17" w14:textId="77777777" w:rsidTr="001D2422">
        <w:trPr>
          <w:jc w:val="center"/>
        </w:trPr>
        <w:tc>
          <w:tcPr>
            <w:tcW w:w="1039" w:type="dxa"/>
            <w:vAlign w:val="center"/>
          </w:tcPr>
          <w:p w14:paraId="01DF070A" w14:textId="77777777" w:rsidR="00CC3C62" w:rsidRPr="00310D9B" w:rsidRDefault="00CC3C62" w:rsidP="001D242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16"/>
                <w:szCs w:val="16"/>
                <w:lang w:val="es-AR"/>
              </w:rPr>
            </w:pPr>
            <w:r w:rsidRPr="00310D9B">
              <w:rPr>
                <w:sz w:val="16"/>
                <w:szCs w:val="16"/>
                <w:lang w:val="es-AR"/>
              </w:rPr>
              <w:t>1A</w:t>
            </w:r>
          </w:p>
        </w:tc>
        <w:tc>
          <w:tcPr>
            <w:tcW w:w="1654" w:type="dxa"/>
            <w:vAlign w:val="center"/>
          </w:tcPr>
          <w:p w14:paraId="641DB9E9" w14:textId="77777777" w:rsidR="00CC3C62" w:rsidRPr="00310D9B" w:rsidRDefault="00CC3C62" w:rsidP="001D242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16"/>
                <w:szCs w:val="16"/>
                <w:lang w:val="es-AR"/>
              </w:rPr>
            </w:pPr>
            <w:r w:rsidRPr="00310D9B">
              <w:rPr>
                <w:rFonts w:ascii="Helvetica" w:hAnsi="Helvetica" w:cs="Helvetica"/>
                <w:sz w:val="16"/>
                <w:szCs w:val="16"/>
                <w:shd w:val="clear" w:color="auto" w:fill="FFFFFE"/>
              </w:rPr>
              <w:t>32° 37' 37.8"</w:t>
            </w:r>
          </w:p>
        </w:tc>
        <w:tc>
          <w:tcPr>
            <w:tcW w:w="1560" w:type="dxa"/>
            <w:vAlign w:val="center"/>
          </w:tcPr>
          <w:p w14:paraId="63721116" w14:textId="77777777" w:rsidR="00CC3C62" w:rsidRPr="00310D9B" w:rsidRDefault="00310D9B" w:rsidP="001D242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16"/>
                <w:szCs w:val="16"/>
                <w:lang w:val="es-AR"/>
              </w:rPr>
            </w:pPr>
            <w:r w:rsidRPr="00310D9B">
              <w:rPr>
                <w:rFonts w:ascii="Helvetica" w:hAnsi="Helvetica" w:cs="Helvetica"/>
                <w:sz w:val="16"/>
                <w:szCs w:val="16"/>
                <w:shd w:val="clear" w:color="auto" w:fill="FFFFFE"/>
              </w:rPr>
              <w:t>116° 20' 45.2"</w:t>
            </w:r>
          </w:p>
        </w:tc>
        <w:tc>
          <w:tcPr>
            <w:tcW w:w="1275" w:type="dxa"/>
            <w:vMerge w:val="restart"/>
            <w:vAlign w:val="center"/>
          </w:tcPr>
          <w:p w14:paraId="2A0669FC" w14:textId="77777777" w:rsidR="00CC3C62" w:rsidRPr="00310D9B" w:rsidRDefault="00CC3C62" w:rsidP="00310D9B">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16"/>
                <w:szCs w:val="16"/>
                <w:lang w:val="es-AR"/>
              </w:rPr>
            </w:pPr>
            <w:r w:rsidRPr="00310D9B">
              <w:rPr>
                <w:sz w:val="16"/>
                <w:szCs w:val="16"/>
                <w:lang w:val="es-AR"/>
              </w:rPr>
              <w:t>9.26</w:t>
            </w:r>
          </w:p>
        </w:tc>
      </w:tr>
      <w:tr w:rsidR="00CC3C62" w14:paraId="3E731EC6" w14:textId="77777777" w:rsidTr="001D2422">
        <w:trPr>
          <w:jc w:val="center"/>
        </w:trPr>
        <w:tc>
          <w:tcPr>
            <w:tcW w:w="1039" w:type="dxa"/>
            <w:vAlign w:val="center"/>
          </w:tcPr>
          <w:p w14:paraId="10DBA755" w14:textId="77777777" w:rsidR="00CC3C62" w:rsidRPr="00310D9B" w:rsidRDefault="00CC3C62" w:rsidP="001D242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16"/>
                <w:szCs w:val="16"/>
                <w:lang w:val="es-AR"/>
              </w:rPr>
            </w:pPr>
            <w:r w:rsidRPr="00310D9B">
              <w:rPr>
                <w:sz w:val="16"/>
                <w:szCs w:val="16"/>
                <w:lang w:val="es-AR"/>
              </w:rPr>
              <w:t>1B</w:t>
            </w:r>
          </w:p>
        </w:tc>
        <w:tc>
          <w:tcPr>
            <w:tcW w:w="1654" w:type="dxa"/>
            <w:vAlign w:val="center"/>
          </w:tcPr>
          <w:p w14:paraId="55AF106A" w14:textId="77777777" w:rsidR="00CC3C62" w:rsidRPr="00310D9B" w:rsidRDefault="00310D9B" w:rsidP="001D242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16"/>
                <w:szCs w:val="16"/>
                <w:lang w:val="es-AR"/>
              </w:rPr>
            </w:pPr>
            <w:r w:rsidRPr="00310D9B">
              <w:rPr>
                <w:rFonts w:ascii="Helvetica" w:hAnsi="Helvetica" w:cs="Helvetica"/>
                <w:sz w:val="16"/>
                <w:szCs w:val="16"/>
                <w:shd w:val="clear" w:color="auto" w:fill="F6F6F6"/>
              </w:rPr>
              <w:t>32° 37' 37.5"</w:t>
            </w:r>
          </w:p>
        </w:tc>
        <w:tc>
          <w:tcPr>
            <w:tcW w:w="1560" w:type="dxa"/>
            <w:vAlign w:val="center"/>
          </w:tcPr>
          <w:p w14:paraId="3815969D" w14:textId="77777777" w:rsidR="00CC3C62" w:rsidRPr="00310D9B" w:rsidRDefault="00310D9B" w:rsidP="001D242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16"/>
                <w:szCs w:val="16"/>
                <w:lang w:val="es-AR"/>
              </w:rPr>
            </w:pPr>
            <w:r w:rsidRPr="00310D9B">
              <w:rPr>
                <w:rFonts w:ascii="Helvetica" w:hAnsi="Helvetica" w:cs="Helvetica"/>
                <w:sz w:val="16"/>
                <w:szCs w:val="16"/>
                <w:shd w:val="clear" w:color="auto" w:fill="F6F6F6"/>
              </w:rPr>
              <w:t>116° 20' 45.1"</w:t>
            </w:r>
          </w:p>
        </w:tc>
        <w:tc>
          <w:tcPr>
            <w:tcW w:w="1275" w:type="dxa"/>
            <w:vMerge/>
            <w:vAlign w:val="center"/>
          </w:tcPr>
          <w:p w14:paraId="2F3FD24A" w14:textId="77777777" w:rsidR="00CC3C62" w:rsidRPr="00310D9B" w:rsidRDefault="00CC3C62" w:rsidP="00310D9B">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16"/>
                <w:szCs w:val="16"/>
                <w:lang w:val="es-AR"/>
              </w:rPr>
            </w:pPr>
          </w:p>
        </w:tc>
      </w:tr>
      <w:tr w:rsidR="00CC3C62" w14:paraId="32E7B22C" w14:textId="77777777" w:rsidTr="001D2422">
        <w:trPr>
          <w:jc w:val="center"/>
        </w:trPr>
        <w:tc>
          <w:tcPr>
            <w:tcW w:w="1039" w:type="dxa"/>
            <w:vAlign w:val="center"/>
          </w:tcPr>
          <w:p w14:paraId="61706D1E" w14:textId="77777777" w:rsidR="00CC3C62" w:rsidRPr="00310D9B" w:rsidRDefault="00CC3C62" w:rsidP="001D242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16"/>
                <w:szCs w:val="16"/>
                <w:lang w:val="es-AR"/>
              </w:rPr>
            </w:pPr>
            <w:r w:rsidRPr="00310D9B">
              <w:rPr>
                <w:sz w:val="16"/>
                <w:szCs w:val="16"/>
                <w:lang w:val="es-AR"/>
              </w:rPr>
              <w:t>2A</w:t>
            </w:r>
          </w:p>
        </w:tc>
        <w:tc>
          <w:tcPr>
            <w:tcW w:w="1654" w:type="dxa"/>
            <w:vAlign w:val="center"/>
          </w:tcPr>
          <w:p w14:paraId="3116F3E9" w14:textId="77777777" w:rsidR="00CC3C62" w:rsidRPr="00310D9B" w:rsidRDefault="00310D9B" w:rsidP="001D242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16"/>
                <w:szCs w:val="16"/>
                <w:lang w:val="es-AR"/>
              </w:rPr>
            </w:pPr>
            <w:r w:rsidRPr="00310D9B">
              <w:rPr>
                <w:rFonts w:ascii="Helvetica" w:hAnsi="Helvetica" w:cs="Helvetica"/>
                <w:sz w:val="16"/>
                <w:szCs w:val="16"/>
                <w:shd w:val="clear" w:color="auto" w:fill="FFFFFE"/>
              </w:rPr>
              <w:t>32° 37' 36.6"</w:t>
            </w:r>
          </w:p>
        </w:tc>
        <w:tc>
          <w:tcPr>
            <w:tcW w:w="1560" w:type="dxa"/>
            <w:vAlign w:val="center"/>
          </w:tcPr>
          <w:p w14:paraId="58980D95" w14:textId="77777777" w:rsidR="00CC3C62" w:rsidRPr="00310D9B" w:rsidRDefault="00310D9B" w:rsidP="001D242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16"/>
                <w:szCs w:val="16"/>
                <w:lang w:val="es-AR"/>
              </w:rPr>
            </w:pPr>
            <w:r w:rsidRPr="00310D9B">
              <w:rPr>
                <w:rFonts w:ascii="Helvetica" w:hAnsi="Helvetica" w:cs="Helvetica"/>
                <w:sz w:val="16"/>
                <w:szCs w:val="16"/>
                <w:shd w:val="clear" w:color="auto" w:fill="FFFFFE"/>
              </w:rPr>
              <w:t>116° 20' 44.9"</w:t>
            </w:r>
          </w:p>
        </w:tc>
        <w:tc>
          <w:tcPr>
            <w:tcW w:w="1275" w:type="dxa"/>
            <w:vMerge w:val="restart"/>
            <w:vAlign w:val="center"/>
          </w:tcPr>
          <w:p w14:paraId="5C4DE219" w14:textId="77777777" w:rsidR="00CC3C62" w:rsidRPr="00310D9B" w:rsidRDefault="00CC3C62" w:rsidP="00310D9B">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16"/>
                <w:szCs w:val="16"/>
                <w:lang w:val="es-AR"/>
              </w:rPr>
            </w:pPr>
            <w:r w:rsidRPr="00310D9B">
              <w:rPr>
                <w:sz w:val="16"/>
                <w:szCs w:val="16"/>
                <w:lang w:val="es-AR"/>
              </w:rPr>
              <w:t>6.17</w:t>
            </w:r>
          </w:p>
        </w:tc>
      </w:tr>
      <w:tr w:rsidR="00CC3C62" w14:paraId="47F1B651" w14:textId="77777777" w:rsidTr="001D2422">
        <w:trPr>
          <w:jc w:val="center"/>
        </w:trPr>
        <w:tc>
          <w:tcPr>
            <w:tcW w:w="1039" w:type="dxa"/>
            <w:vAlign w:val="center"/>
          </w:tcPr>
          <w:p w14:paraId="7DAB1AB2" w14:textId="77777777" w:rsidR="00CC3C62" w:rsidRPr="00310D9B" w:rsidRDefault="00CC3C62" w:rsidP="001D242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16"/>
                <w:szCs w:val="16"/>
                <w:lang w:val="es-AR"/>
              </w:rPr>
            </w:pPr>
            <w:r w:rsidRPr="00310D9B">
              <w:rPr>
                <w:sz w:val="16"/>
                <w:szCs w:val="16"/>
                <w:lang w:val="es-AR"/>
              </w:rPr>
              <w:t>2B</w:t>
            </w:r>
          </w:p>
        </w:tc>
        <w:tc>
          <w:tcPr>
            <w:tcW w:w="1654" w:type="dxa"/>
            <w:vAlign w:val="center"/>
          </w:tcPr>
          <w:p w14:paraId="282C2144" w14:textId="77777777" w:rsidR="00CC3C62" w:rsidRPr="00310D9B" w:rsidRDefault="00310D9B" w:rsidP="001D242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16"/>
                <w:szCs w:val="16"/>
                <w:lang w:val="es-AR"/>
              </w:rPr>
            </w:pPr>
            <w:r w:rsidRPr="00310D9B">
              <w:rPr>
                <w:rFonts w:ascii="Helvetica" w:hAnsi="Helvetica" w:cs="Helvetica"/>
                <w:sz w:val="16"/>
                <w:szCs w:val="16"/>
                <w:shd w:val="clear" w:color="auto" w:fill="F6F6F6"/>
              </w:rPr>
              <w:t>32° 37' 36.8"</w:t>
            </w:r>
          </w:p>
        </w:tc>
        <w:tc>
          <w:tcPr>
            <w:tcW w:w="1560" w:type="dxa"/>
            <w:vAlign w:val="center"/>
          </w:tcPr>
          <w:p w14:paraId="4004F842" w14:textId="77777777" w:rsidR="00CC3C62" w:rsidRPr="00310D9B" w:rsidRDefault="00310D9B" w:rsidP="001D242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16"/>
                <w:szCs w:val="16"/>
                <w:lang w:val="es-AR"/>
              </w:rPr>
            </w:pPr>
            <w:r w:rsidRPr="00310D9B">
              <w:rPr>
                <w:rFonts w:ascii="Helvetica" w:hAnsi="Helvetica" w:cs="Helvetica"/>
                <w:sz w:val="16"/>
                <w:szCs w:val="16"/>
              </w:rPr>
              <w:t>116° 20' 45.0"</w:t>
            </w:r>
          </w:p>
        </w:tc>
        <w:tc>
          <w:tcPr>
            <w:tcW w:w="1275" w:type="dxa"/>
            <w:vMerge/>
          </w:tcPr>
          <w:p w14:paraId="19B4CB8E" w14:textId="77777777" w:rsidR="00CC3C62" w:rsidRDefault="00CC3C62" w:rsidP="00CC3C6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both"/>
              <w:rPr>
                <w:color w:val="000000"/>
                <w:lang w:val="es-AR"/>
              </w:rPr>
            </w:pPr>
          </w:p>
        </w:tc>
      </w:tr>
    </w:tbl>
    <w:p w14:paraId="1EEC0FF4" w14:textId="77777777" w:rsidR="00CC3C62" w:rsidRDefault="00CC3C62" w:rsidP="00294A78">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lang w:val="es-AR"/>
        </w:rPr>
      </w:pPr>
    </w:p>
    <w:p w14:paraId="612CC4E7" w14:textId="77777777" w:rsidR="00367024" w:rsidRPr="00AC42F3" w:rsidRDefault="00367024" w:rsidP="00367024">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lang w:val="es-AR"/>
        </w:rPr>
      </w:pPr>
      <w:r w:rsidRPr="00AC42F3">
        <w:rPr>
          <w:b/>
          <w:color w:val="000000"/>
          <w:sz w:val="24"/>
          <w:szCs w:val="24"/>
          <w:lang w:val="es-AR"/>
        </w:rPr>
        <w:t>Mediciones de humedad</w:t>
      </w:r>
      <w:r w:rsidRPr="00AC42F3">
        <w:rPr>
          <w:color w:val="000000"/>
          <w:sz w:val="24"/>
          <w:szCs w:val="24"/>
          <w:lang w:val="es-AR"/>
        </w:rPr>
        <w:t>. La humedad del suelo se midió utilizando el sensor de humedad Aqua-Pro</w:t>
      </w:r>
      <w:r w:rsidRPr="00AC42F3">
        <w:rPr>
          <w:color w:val="000000"/>
          <w:sz w:val="24"/>
          <w:szCs w:val="24"/>
          <w:vertAlign w:val="superscript"/>
          <w:lang w:val="es-AR"/>
        </w:rPr>
        <w:t>®</w:t>
      </w:r>
      <w:r w:rsidRPr="00AC42F3">
        <w:rPr>
          <w:color w:val="000000"/>
          <w:sz w:val="24"/>
          <w:szCs w:val="24"/>
          <w:lang w:val="es-AR"/>
        </w:rPr>
        <w:t> suministrado por Aqua da Vinci. Este instrumento transmite una frecuencia de radio de muy baja potencia a través del suelo, con el fin de medir la cantidad de humedad. Dos ant</w:t>
      </w:r>
      <w:r w:rsidR="005F1C28">
        <w:rPr>
          <w:color w:val="000000"/>
          <w:sz w:val="24"/>
          <w:szCs w:val="24"/>
          <w:lang w:val="es-AR"/>
        </w:rPr>
        <w:t xml:space="preserve">enas de radio </w:t>
      </w:r>
      <w:r w:rsidRPr="00AC42F3">
        <w:rPr>
          <w:color w:val="000000"/>
          <w:sz w:val="24"/>
          <w:szCs w:val="24"/>
          <w:lang w:val="es-AR"/>
        </w:rPr>
        <w:t>se encuentran ubicadas en el extremo inferior del sensor. Una antena transmite una señal de baja potencia, la cual es recibida por la otra antena. Un microprocesador incorporado determina la humedad midiendo el cambio de la frecuencia en la señal recibida. A mayor humedad del suelo, mayor el cambio de frecuencia en la señal. La lectura digital es la humedad del suelo, en porcentaje. El sensor tiene una precisión de ± 2% y una resolución de 1% (seco es 0% y húmedo es 100%).</w:t>
      </w:r>
    </w:p>
    <w:p w14:paraId="0D8AB3C7" w14:textId="77777777" w:rsidR="00367024" w:rsidRPr="00AC42F3" w:rsidRDefault="00367024" w:rsidP="00367024">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color w:val="000000"/>
          <w:sz w:val="24"/>
          <w:szCs w:val="24"/>
          <w:lang w:val="es-AR"/>
        </w:rPr>
      </w:pPr>
    </w:p>
    <w:p w14:paraId="1D1F9550" w14:textId="77777777" w:rsidR="00367024" w:rsidRPr="00AC42F3" w:rsidRDefault="00367024" w:rsidP="00367024">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lang w:val="es-AR"/>
        </w:rPr>
      </w:pPr>
      <w:r w:rsidRPr="00AC42F3">
        <w:rPr>
          <w:color w:val="000000"/>
          <w:sz w:val="24"/>
          <w:szCs w:val="24"/>
          <w:lang w:val="es-AR"/>
        </w:rPr>
        <w:t>El sensor de humedad se introduce dentro de un tubo de policarbonato de 2.5 cm de diámetro interior y 2 m de longitud, el cual ha sido instalado en el suelo previo al inicio del programa de medición. El sensor está convenientemente marcado para medir la humedad del suelo en diez (10) profundidades a lo largo del tubo. El procedimiento de medición de campo consta de los siguientes pasos:</w:t>
      </w:r>
    </w:p>
    <w:p w14:paraId="5FAFE47E" w14:textId="77777777" w:rsidR="00367024" w:rsidRPr="00AC42F3" w:rsidRDefault="00367024" w:rsidP="00367024">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lang w:val="es-AR"/>
        </w:rPr>
      </w:pPr>
    </w:p>
    <w:p w14:paraId="79DDAC15" w14:textId="77777777" w:rsidR="00367024" w:rsidRPr="00AC42F3" w:rsidRDefault="00367024" w:rsidP="00367024">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lang w:val="es-AR"/>
        </w:rPr>
      </w:pPr>
      <w:r w:rsidRPr="00AC42F3">
        <w:rPr>
          <w:color w:val="000000"/>
          <w:sz w:val="24"/>
          <w:szCs w:val="24"/>
          <w:lang w:val="es-AR"/>
        </w:rPr>
        <w:t>Perforación de cuatro (4) pozo de sondeo a la profundidad de 2 m [</w:t>
      </w:r>
      <w:r w:rsidR="005F31F4">
        <w:rPr>
          <w:color w:val="000000"/>
          <w:sz w:val="24"/>
          <w:szCs w:val="24"/>
          <w:lang w:val="es-AR"/>
        </w:rPr>
        <w:t>Figura</w:t>
      </w:r>
      <w:r w:rsidRPr="00AC42F3">
        <w:rPr>
          <w:color w:val="000000"/>
          <w:sz w:val="24"/>
          <w:szCs w:val="24"/>
          <w:lang w:val="es-AR"/>
        </w:rPr>
        <w:t xml:space="preserve"> 4 (a)];</w:t>
      </w:r>
    </w:p>
    <w:p w14:paraId="481F9A90" w14:textId="77777777" w:rsidR="00367024" w:rsidRPr="00AC42F3" w:rsidRDefault="00367024" w:rsidP="00367024">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lang w:val="es-AR"/>
        </w:rPr>
      </w:pPr>
      <w:r w:rsidRPr="00AC42F3">
        <w:rPr>
          <w:color w:val="000000"/>
          <w:sz w:val="24"/>
          <w:szCs w:val="24"/>
          <w:lang w:val="es-AR"/>
        </w:rPr>
        <w:t>Instalación del tubo de policarbonato en cada pozo [</w:t>
      </w:r>
      <w:r w:rsidR="005F31F4">
        <w:rPr>
          <w:color w:val="000000"/>
          <w:sz w:val="24"/>
          <w:szCs w:val="24"/>
          <w:lang w:val="es-AR"/>
        </w:rPr>
        <w:t>Figura</w:t>
      </w:r>
      <w:r w:rsidRPr="00AC42F3">
        <w:rPr>
          <w:color w:val="000000"/>
          <w:sz w:val="24"/>
          <w:szCs w:val="24"/>
          <w:lang w:val="es-AR"/>
        </w:rPr>
        <w:t xml:space="preserve"> 4 (b)]; y</w:t>
      </w:r>
    </w:p>
    <w:p w14:paraId="7F7966BE" w14:textId="77777777" w:rsidR="00367024" w:rsidRPr="00AC42F3" w:rsidRDefault="00367024" w:rsidP="00367024">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lang w:val="es-AR"/>
        </w:rPr>
      </w:pPr>
      <w:r w:rsidRPr="00AC42F3">
        <w:rPr>
          <w:color w:val="000000"/>
          <w:sz w:val="24"/>
          <w:szCs w:val="24"/>
          <w:lang w:val="es-AR"/>
        </w:rPr>
        <w:t>Inserción del sensor de humedad en cada tubo, para registrar el porcentaje de humedad en las diez (10) profundidades predeterminadas [</w:t>
      </w:r>
      <w:r w:rsidR="005F31F4">
        <w:rPr>
          <w:color w:val="000000"/>
          <w:sz w:val="24"/>
          <w:szCs w:val="24"/>
          <w:lang w:val="es-AR"/>
        </w:rPr>
        <w:t>Figura</w:t>
      </w:r>
      <w:r w:rsidRPr="00AC42F3">
        <w:rPr>
          <w:color w:val="000000"/>
          <w:sz w:val="24"/>
          <w:szCs w:val="24"/>
          <w:lang w:val="es-AR"/>
        </w:rPr>
        <w:t xml:space="preserve"> 4 (c)].</w:t>
      </w:r>
    </w:p>
    <w:p w14:paraId="6F677E75" w14:textId="77777777" w:rsidR="005A7979" w:rsidRDefault="005A7979" w:rsidP="005A7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lang w:val="es-A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2268"/>
        <w:gridCol w:w="2410"/>
      </w:tblGrid>
      <w:tr w:rsidR="005A7979" w14:paraId="1CE1870C" w14:textId="77777777" w:rsidTr="00E05451">
        <w:trPr>
          <w:jc w:val="center"/>
        </w:trPr>
        <w:tc>
          <w:tcPr>
            <w:tcW w:w="2263" w:type="dxa"/>
          </w:tcPr>
          <w:p w14:paraId="706B3D05" w14:textId="77777777" w:rsidR="005A7979" w:rsidRDefault="005A7979" w:rsidP="005A7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lang w:val="es-AR"/>
              </w:rPr>
            </w:pPr>
            <w:r>
              <w:rPr>
                <w:noProof/>
              </w:rPr>
              <w:drawing>
                <wp:inline distT="0" distB="0" distL="0" distR="0" wp14:anchorId="18BD97D1" wp14:editId="3C75DBAE">
                  <wp:extent cx="1406296" cy="1688756"/>
                  <wp:effectExtent l="0" t="0" r="3810" b="6985"/>
                  <wp:docPr id="8" name="Imagen 8" descr="http://ponce.sdsu.edu/the_linear_oasis_equipment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once.sdsu.edu/the_linear_oasis_equipment_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0454" cy="1705758"/>
                          </a:xfrm>
                          <a:prstGeom prst="rect">
                            <a:avLst/>
                          </a:prstGeom>
                          <a:noFill/>
                          <a:ln>
                            <a:noFill/>
                          </a:ln>
                        </pic:spPr>
                      </pic:pic>
                    </a:graphicData>
                  </a:graphic>
                </wp:inline>
              </w:drawing>
            </w:r>
          </w:p>
        </w:tc>
        <w:tc>
          <w:tcPr>
            <w:tcW w:w="2268" w:type="dxa"/>
          </w:tcPr>
          <w:p w14:paraId="5D10E605" w14:textId="77777777" w:rsidR="005A7979" w:rsidRDefault="005A7979" w:rsidP="005A7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s-AR"/>
              </w:rPr>
            </w:pPr>
            <w:r>
              <w:rPr>
                <w:noProof/>
              </w:rPr>
              <w:drawing>
                <wp:inline distT="0" distB="0" distL="0" distR="0" wp14:anchorId="1079893E" wp14:editId="2192B9A3">
                  <wp:extent cx="1408670" cy="1691606"/>
                  <wp:effectExtent l="0" t="0" r="1270" b="4445"/>
                  <wp:docPr id="9" name="Imagen 9" descr="http://ponce.sdsu.edu/the_linear_oasis_equipment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once.sdsu.edu/the_linear_oasis_equipment_0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5688" cy="1724051"/>
                          </a:xfrm>
                          <a:prstGeom prst="rect">
                            <a:avLst/>
                          </a:prstGeom>
                          <a:noFill/>
                          <a:ln>
                            <a:noFill/>
                          </a:ln>
                        </pic:spPr>
                      </pic:pic>
                    </a:graphicData>
                  </a:graphic>
                </wp:inline>
              </w:drawing>
            </w:r>
          </w:p>
        </w:tc>
        <w:tc>
          <w:tcPr>
            <w:tcW w:w="2410" w:type="dxa"/>
          </w:tcPr>
          <w:p w14:paraId="6C553BBC" w14:textId="77777777" w:rsidR="005A7979" w:rsidRDefault="005A7979" w:rsidP="005A7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lang w:val="es-AR"/>
              </w:rPr>
            </w:pPr>
            <w:r>
              <w:rPr>
                <w:noProof/>
              </w:rPr>
              <w:drawing>
                <wp:inline distT="0" distB="0" distL="0" distR="0" wp14:anchorId="14E858D7" wp14:editId="30A4F38B">
                  <wp:extent cx="1408671" cy="1691608"/>
                  <wp:effectExtent l="0" t="0" r="1270" b="4445"/>
                  <wp:docPr id="10" name="Imagen 10" descr="http://ponce.sdsu.edu/the_linear_oasis_equipment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once.sdsu.edu/the_linear_oasis_equipment_0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7382" cy="1714077"/>
                          </a:xfrm>
                          <a:prstGeom prst="rect">
                            <a:avLst/>
                          </a:prstGeom>
                          <a:noFill/>
                          <a:ln>
                            <a:noFill/>
                          </a:ln>
                        </pic:spPr>
                      </pic:pic>
                    </a:graphicData>
                  </a:graphic>
                </wp:inline>
              </w:drawing>
            </w:r>
          </w:p>
        </w:tc>
      </w:tr>
      <w:tr w:rsidR="00381903" w14:paraId="2ABC9187" w14:textId="77777777" w:rsidTr="00E05451">
        <w:trPr>
          <w:trHeight w:val="458"/>
          <w:jc w:val="center"/>
        </w:trPr>
        <w:tc>
          <w:tcPr>
            <w:tcW w:w="6941" w:type="dxa"/>
            <w:gridSpan w:val="3"/>
          </w:tcPr>
          <w:p w14:paraId="130692A1" w14:textId="77777777" w:rsidR="00381903" w:rsidRPr="00AC42F3" w:rsidRDefault="00381903" w:rsidP="0038190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8"/>
                <w:szCs w:val="18"/>
                <w:lang w:val="es-AR"/>
              </w:rPr>
            </w:pPr>
            <w:r w:rsidRPr="00AC42F3">
              <w:rPr>
                <w:b/>
                <w:color w:val="000000"/>
                <w:sz w:val="18"/>
                <w:szCs w:val="18"/>
                <w:lang w:val="es-AR"/>
              </w:rPr>
              <w:t>Figura 4.-</w:t>
            </w:r>
            <w:r w:rsidRPr="00AC42F3">
              <w:rPr>
                <w:color w:val="000000"/>
                <w:sz w:val="18"/>
                <w:szCs w:val="18"/>
                <w:lang w:val="es-AR"/>
              </w:rPr>
              <w:t xml:space="preserve"> Procedimiento de medición de campo: (a) excavación del pozo; (b) instalación del tubo; y (c) inserción del sensor.</w:t>
            </w:r>
          </w:p>
          <w:p w14:paraId="7E33F7F6" w14:textId="77777777" w:rsidR="00381903" w:rsidRPr="00381903" w:rsidRDefault="00381903" w:rsidP="005A7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lang w:val="es-AR" w:eastAsia="es-MX"/>
              </w:rPr>
            </w:pPr>
          </w:p>
        </w:tc>
      </w:tr>
    </w:tbl>
    <w:p w14:paraId="1F27B6F2" w14:textId="77777777" w:rsidR="005A7979" w:rsidRPr="005A7979" w:rsidRDefault="005A7979" w:rsidP="005A7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lang w:val="es-AR"/>
        </w:rPr>
      </w:pPr>
    </w:p>
    <w:p w14:paraId="51A21FA7" w14:textId="77777777" w:rsidR="00367024" w:rsidRPr="00AC42F3" w:rsidRDefault="00367024" w:rsidP="00367024">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lang w:val="es-AR"/>
        </w:rPr>
      </w:pPr>
      <w:r w:rsidRPr="00AC42F3">
        <w:rPr>
          <w:b/>
          <w:color w:val="000000"/>
          <w:sz w:val="24"/>
          <w:szCs w:val="24"/>
          <w:lang w:val="es-AR"/>
        </w:rPr>
        <w:t>Cronograma de mediciones</w:t>
      </w:r>
      <w:r w:rsidRPr="00AC42F3">
        <w:rPr>
          <w:color w:val="000000"/>
          <w:sz w:val="24"/>
          <w:szCs w:val="24"/>
          <w:lang w:val="es-AR"/>
        </w:rPr>
        <w:t>. Las mediciones se llevaron a cabo quincenalmente, es decir, aproximadamente c</w:t>
      </w:r>
      <w:r w:rsidR="005F1C28">
        <w:rPr>
          <w:color w:val="000000"/>
          <w:sz w:val="24"/>
          <w:szCs w:val="24"/>
          <w:lang w:val="es-AR"/>
        </w:rPr>
        <w:t xml:space="preserve">ada dos semanas, en el día </w:t>
      </w:r>
      <w:r w:rsidRPr="00AC42F3">
        <w:rPr>
          <w:color w:val="000000"/>
          <w:sz w:val="24"/>
          <w:szCs w:val="24"/>
          <w:lang w:val="es-AR"/>
        </w:rPr>
        <w:t>coincide</w:t>
      </w:r>
      <w:r w:rsidR="005F1C28">
        <w:rPr>
          <w:color w:val="000000"/>
          <w:sz w:val="24"/>
          <w:szCs w:val="24"/>
          <w:lang w:val="es-AR"/>
        </w:rPr>
        <w:t>nte</w:t>
      </w:r>
      <w:r w:rsidRPr="00AC42F3">
        <w:rPr>
          <w:color w:val="000000"/>
          <w:sz w:val="24"/>
          <w:szCs w:val="24"/>
          <w:lang w:val="es-AR"/>
        </w:rPr>
        <w:t xml:space="preserve"> con la luna nueva o luna llena. Este programa es con el propósito de controlar el efe</w:t>
      </w:r>
      <w:r w:rsidR="005F1C28">
        <w:rPr>
          <w:color w:val="000000"/>
          <w:sz w:val="24"/>
          <w:szCs w:val="24"/>
          <w:lang w:val="es-AR"/>
        </w:rPr>
        <w:t>cto de la atracción gravitacional</w:t>
      </w:r>
      <w:r w:rsidRPr="00AC42F3">
        <w:rPr>
          <w:color w:val="000000"/>
          <w:sz w:val="24"/>
          <w:szCs w:val="24"/>
          <w:lang w:val="es-AR"/>
        </w:rPr>
        <w:t xml:space="preserve"> de la Tierra y la luna sobre la humedad del suelo. La primera medición se llevó a cabo el 12 de fe</w:t>
      </w:r>
      <w:r w:rsidR="005F1C28">
        <w:rPr>
          <w:color w:val="000000"/>
          <w:sz w:val="24"/>
          <w:szCs w:val="24"/>
          <w:lang w:val="es-AR"/>
        </w:rPr>
        <w:t>brero de 2016; l</w:t>
      </w:r>
      <w:r w:rsidRPr="00AC42F3">
        <w:rPr>
          <w:color w:val="000000"/>
          <w:sz w:val="24"/>
          <w:szCs w:val="24"/>
          <w:lang w:val="es-AR"/>
        </w:rPr>
        <w:t>a últi</w:t>
      </w:r>
      <w:r w:rsidR="005F1C28">
        <w:rPr>
          <w:color w:val="000000"/>
          <w:sz w:val="24"/>
          <w:szCs w:val="24"/>
          <w:lang w:val="es-AR"/>
        </w:rPr>
        <w:t xml:space="preserve">ma medición se llevó a cabo el </w:t>
      </w:r>
      <w:r w:rsidRPr="00AC42F3">
        <w:rPr>
          <w:color w:val="000000"/>
          <w:sz w:val="24"/>
          <w:szCs w:val="24"/>
          <w:lang w:val="es-AR"/>
        </w:rPr>
        <w:t>25 de abril de 2017.</w:t>
      </w:r>
    </w:p>
    <w:p w14:paraId="53A53D48" w14:textId="77777777" w:rsidR="00367024" w:rsidRPr="00AC42F3" w:rsidRDefault="00367024" w:rsidP="00367024">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color w:val="000000"/>
          <w:sz w:val="24"/>
          <w:szCs w:val="24"/>
          <w:lang w:val="es-AR"/>
        </w:rPr>
      </w:pPr>
    </w:p>
    <w:p w14:paraId="052CD76A" w14:textId="77777777" w:rsidR="00367024" w:rsidRPr="00AC42F3" w:rsidRDefault="00367024" w:rsidP="00367024">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lang w:val="es-AR"/>
        </w:rPr>
      </w:pPr>
      <w:r w:rsidRPr="00AC42F3">
        <w:rPr>
          <w:b/>
          <w:color w:val="000000"/>
          <w:sz w:val="24"/>
          <w:szCs w:val="24"/>
          <w:lang w:val="es-AR"/>
        </w:rPr>
        <w:t>Registro de precipitación local</w:t>
      </w:r>
      <w:r w:rsidRPr="00AC42F3">
        <w:rPr>
          <w:color w:val="000000"/>
          <w:sz w:val="24"/>
          <w:szCs w:val="24"/>
          <w:lang w:val="es-AR"/>
        </w:rPr>
        <w:t>. La precipitación local ha sido medida por Donna Tisdale desde el año 1990 en un pluviómetro ubicado en el Rancho Morning Star.</w:t>
      </w:r>
    </w:p>
    <w:p w14:paraId="2450B256" w14:textId="77777777" w:rsidR="00AF0552" w:rsidRPr="00AC42F3" w:rsidRDefault="00AF0552" w:rsidP="00AF0552">
      <w:pPr>
        <w:pStyle w:val="ListParagraph"/>
        <w:rPr>
          <w:color w:val="000000"/>
          <w:sz w:val="24"/>
          <w:szCs w:val="24"/>
          <w:lang w:val="es-AR"/>
        </w:rPr>
      </w:pPr>
    </w:p>
    <w:p w14:paraId="46D642E4" w14:textId="77777777" w:rsidR="00AF0552" w:rsidRPr="00AC42F3" w:rsidRDefault="00AF0552" w:rsidP="00AF0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mallCaps/>
          <w:color w:val="000000"/>
          <w:sz w:val="24"/>
          <w:szCs w:val="24"/>
          <w:lang w:val="es-AR"/>
        </w:rPr>
      </w:pPr>
      <w:r w:rsidRPr="00AC42F3">
        <w:rPr>
          <w:b/>
          <w:smallCaps/>
          <w:color w:val="000000"/>
          <w:sz w:val="24"/>
          <w:szCs w:val="24"/>
          <w:lang w:val="es-AR"/>
        </w:rPr>
        <w:t>Análisis</w:t>
      </w:r>
    </w:p>
    <w:p w14:paraId="24D100C4" w14:textId="77777777" w:rsidR="004E1068" w:rsidRPr="00AC42F3" w:rsidRDefault="004E1068" w:rsidP="00AF0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mallCaps/>
          <w:color w:val="000000"/>
          <w:sz w:val="24"/>
          <w:szCs w:val="24"/>
          <w:lang w:val="es-AR"/>
        </w:rPr>
      </w:pPr>
    </w:p>
    <w:p w14:paraId="0117342D" w14:textId="77777777" w:rsidR="004E1068" w:rsidRPr="005F1C28" w:rsidRDefault="004E1068" w:rsidP="004E1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lang w:val="es-AR"/>
        </w:rPr>
      </w:pPr>
      <w:r w:rsidRPr="00AC42F3">
        <w:rPr>
          <w:color w:val="000000"/>
          <w:sz w:val="24"/>
          <w:szCs w:val="24"/>
          <w:lang w:val="es-AR"/>
        </w:rPr>
        <w:t xml:space="preserve">La Figura 5 muestra los resultados de contenido de humedad del suelo, cubriendo el período de quince meses desde febrero del 2016 [160212] hasta abril del 2017 [170425]. La Figura 5 (a) muestra el contenido de humedad en el pozo No. 1, y la </w:t>
      </w:r>
      <w:r w:rsidR="005F31F4">
        <w:rPr>
          <w:color w:val="000000"/>
          <w:sz w:val="24"/>
          <w:szCs w:val="24"/>
          <w:lang w:val="es-AR"/>
        </w:rPr>
        <w:t>Figura</w:t>
      </w:r>
      <w:r w:rsidRPr="00AC42F3">
        <w:rPr>
          <w:color w:val="000000"/>
          <w:sz w:val="24"/>
          <w:szCs w:val="24"/>
          <w:lang w:val="es-AR"/>
        </w:rPr>
        <w:t xml:space="preserve"> 5 (b) muestra el del pozo No. 2. Para complementar el análisis, las figuras también indican la precipitación (mm) registrada en el intervalo entre dos mediciones consecutivas.</w:t>
      </w:r>
      <w:r w:rsidR="005F1C28">
        <w:rPr>
          <w:color w:val="000000"/>
          <w:sz w:val="24"/>
          <w:szCs w:val="24"/>
          <w:lang w:val="es-AR"/>
        </w:rPr>
        <w:t xml:space="preserve"> </w:t>
      </w:r>
      <w:r w:rsidRPr="00AC42F3">
        <w:rPr>
          <w:color w:val="000000"/>
          <w:sz w:val="24"/>
          <w:szCs w:val="24"/>
          <w:lang w:val="es-AR"/>
        </w:rPr>
        <w:t>Los resultados indican que el contenido de humedad en los puntos de objetivo (A) (línea verde) </w:t>
      </w:r>
      <w:r w:rsidRPr="00AC42F3">
        <w:rPr>
          <w:b/>
          <w:color w:val="000000"/>
          <w:sz w:val="24"/>
          <w:szCs w:val="24"/>
          <w:lang w:val="es-AR"/>
        </w:rPr>
        <w:t>es siempre mayor</w:t>
      </w:r>
      <w:r w:rsidRPr="00AC42F3">
        <w:rPr>
          <w:color w:val="000000"/>
          <w:sz w:val="24"/>
          <w:szCs w:val="24"/>
          <w:lang w:val="es-AR"/>
        </w:rPr>
        <w:t xml:space="preserve"> que la de los puntos de control (B) (línea roja). Esto sustenta la premisa de que existen gradientes de humedad en Tierra del Sol, atribuibles a la exfiltración del acuífero de roca fracturada subyacente. Para complementar el análisis, la </w:t>
      </w:r>
      <w:r w:rsidR="005F31F4">
        <w:rPr>
          <w:color w:val="000000"/>
          <w:sz w:val="24"/>
          <w:szCs w:val="24"/>
          <w:lang w:val="es-AR"/>
        </w:rPr>
        <w:t>Figura</w:t>
      </w:r>
      <w:r w:rsidRPr="00AC42F3">
        <w:rPr>
          <w:color w:val="000000"/>
          <w:sz w:val="24"/>
          <w:szCs w:val="24"/>
          <w:lang w:val="es-AR"/>
        </w:rPr>
        <w:t xml:space="preserve"> 5 muestra que el contenido de humedad del suelo responde claramente a los eventos de precipitación.</w:t>
      </w:r>
    </w:p>
    <w:p w14:paraId="72395512" w14:textId="77777777" w:rsidR="004E1068" w:rsidRDefault="004E1068" w:rsidP="004E1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lang w:val="es-A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tblGrid>
      <w:tr w:rsidR="00742FA2" w14:paraId="31E29F2D" w14:textId="77777777" w:rsidTr="00E05451">
        <w:trPr>
          <w:jc w:val="center"/>
        </w:trPr>
        <w:tc>
          <w:tcPr>
            <w:tcW w:w="5807" w:type="dxa"/>
          </w:tcPr>
          <w:p w14:paraId="1C81929F" w14:textId="77777777" w:rsidR="00742FA2" w:rsidRDefault="00742FA2" w:rsidP="004E1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lang w:val="es-AR"/>
              </w:rPr>
            </w:pPr>
            <w:r>
              <w:rPr>
                <w:noProof/>
              </w:rPr>
              <w:drawing>
                <wp:inline distT="0" distB="0" distL="0" distR="0" wp14:anchorId="431FE141" wp14:editId="39115893">
                  <wp:extent cx="3550508" cy="2588642"/>
                  <wp:effectExtent l="0" t="0" r="0" b="2540"/>
                  <wp:docPr id="2" name="Imagen 2" descr="Borehole 1: Depth-averaged rea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rehole 1: Depth-averaged reading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65043" cy="2599240"/>
                          </a:xfrm>
                          <a:prstGeom prst="rect">
                            <a:avLst/>
                          </a:prstGeom>
                          <a:noFill/>
                          <a:ln>
                            <a:noFill/>
                          </a:ln>
                        </pic:spPr>
                      </pic:pic>
                    </a:graphicData>
                  </a:graphic>
                </wp:inline>
              </w:drawing>
            </w:r>
          </w:p>
        </w:tc>
      </w:tr>
      <w:tr w:rsidR="00742FA2" w14:paraId="729E8E6E" w14:textId="77777777" w:rsidTr="00E05451">
        <w:trPr>
          <w:jc w:val="center"/>
        </w:trPr>
        <w:tc>
          <w:tcPr>
            <w:tcW w:w="5807" w:type="dxa"/>
          </w:tcPr>
          <w:p w14:paraId="5E014AC7" w14:textId="77777777" w:rsidR="00742FA2" w:rsidRPr="00AC42F3" w:rsidRDefault="005C6798" w:rsidP="005C67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8"/>
                <w:szCs w:val="18"/>
                <w:lang w:val="es-MX"/>
              </w:rPr>
            </w:pPr>
            <w:r w:rsidRPr="00AC42F3">
              <w:rPr>
                <w:b/>
                <w:color w:val="000000"/>
                <w:sz w:val="18"/>
                <w:szCs w:val="18"/>
                <w:lang w:val="es-AR"/>
              </w:rPr>
              <w:t>Figura</w:t>
            </w:r>
            <w:r w:rsidR="005F5D2C" w:rsidRPr="00AC42F3">
              <w:rPr>
                <w:b/>
                <w:color w:val="000000"/>
                <w:sz w:val="18"/>
                <w:szCs w:val="18"/>
                <w:lang w:val="es-AR"/>
              </w:rPr>
              <w:t xml:space="preserve"> 5</w:t>
            </w:r>
            <w:r w:rsidR="005F5D2C" w:rsidRPr="00AC42F3">
              <w:rPr>
                <w:color w:val="000000"/>
                <w:sz w:val="18"/>
                <w:szCs w:val="18"/>
                <w:lang w:val="es-AR"/>
              </w:rPr>
              <w:t xml:space="preserve"> </w:t>
            </w:r>
            <w:r w:rsidR="005F5D2C" w:rsidRPr="00AC42F3">
              <w:rPr>
                <w:b/>
                <w:color w:val="000000"/>
                <w:sz w:val="18"/>
                <w:szCs w:val="18"/>
                <w:lang w:val="es-AR"/>
              </w:rPr>
              <w:t>(a)</w:t>
            </w:r>
            <w:r w:rsidR="005F5D2C" w:rsidRPr="00AC42F3">
              <w:rPr>
                <w:color w:val="000000"/>
                <w:sz w:val="18"/>
                <w:szCs w:val="18"/>
                <w:lang w:val="es-AR"/>
              </w:rPr>
              <w:t xml:space="preserve">  Pozo No. 1: </w:t>
            </w:r>
            <w:r w:rsidRPr="00AC42F3">
              <w:rPr>
                <w:color w:val="000000"/>
                <w:sz w:val="18"/>
                <w:szCs w:val="18"/>
                <w:lang w:val="es-AR"/>
              </w:rPr>
              <w:t>Contenido de humedad promedio.</w:t>
            </w:r>
          </w:p>
        </w:tc>
      </w:tr>
      <w:tr w:rsidR="00742FA2" w14:paraId="51B8E748" w14:textId="77777777" w:rsidTr="00E05451">
        <w:trPr>
          <w:jc w:val="center"/>
        </w:trPr>
        <w:tc>
          <w:tcPr>
            <w:tcW w:w="5807" w:type="dxa"/>
          </w:tcPr>
          <w:p w14:paraId="47CAFF82" w14:textId="77777777" w:rsidR="00742FA2" w:rsidRDefault="005F5D2C" w:rsidP="005F5D2C">
            <w:pPr>
              <w:widowControl w:val="0"/>
              <w:tabs>
                <w:tab w:val="left" w:pos="4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lang w:val="es-AR"/>
              </w:rPr>
            </w:pPr>
            <w:r>
              <w:rPr>
                <w:noProof/>
              </w:rPr>
              <w:drawing>
                <wp:inline distT="0" distB="0" distL="0" distR="0" wp14:anchorId="697FD0B3" wp14:editId="67763FF0">
                  <wp:extent cx="3550586" cy="2578444"/>
                  <wp:effectExtent l="0" t="0" r="0" b="0"/>
                  <wp:docPr id="4" name="Imagen 4" descr="Borehole 2: Depth-averaged rea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rehole 2: Depth-averaged reading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67859" cy="2590988"/>
                          </a:xfrm>
                          <a:prstGeom prst="rect">
                            <a:avLst/>
                          </a:prstGeom>
                          <a:noFill/>
                          <a:ln>
                            <a:noFill/>
                          </a:ln>
                        </pic:spPr>
                      </pic:pic>
                    </a:graphicData>
                  </a:graphic>
                </wp:inline>
              </w:drawing>
            </w:r>
          </w:p>
        </w:tc>
      </w:tr>
      <w:tr w:rsidR="00742FA2" w14:paraId="7B4637B6" w14:textId="77777777" w:rsidTr="00E05451">
        <w:trPr>
          <w:jc w:val="center"/>
        </w:trPr>
        <w:tc>
          <w:tcPr>
            <w:tcW w:w="5807" w:type="dxa"/>
          </w:tcPr>
          <w:p w14:paraId="3D8D92D1" w14:textId="77777777" w:rsidR="00742FA2" w:rsidRPr="00AC42F3" w:rsidRDefault="005F5D2C" w:rsidP="00AD4B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8"/>
                <w:szCs w:val="18"/>
                <w:lang w:val="es-AR"/>
              </w:rPr>
            </w:pPr>
            <w:r w:rsidRPr="00AC42F3">
              <w:rPr>
                <w:b/>
                <w:color w:val="000000"/>
                <w:sz w:val="18"/>
                <w:szCs w:val="18"/>
                <w:lang w:val="es-AR"/>
              </w:rPr>
              <w:t>Figura 5 (b)</w:t>
            </w:r>
            <w:r w:rsidRPr="00AC42F3">
              <w:rPr>
                <w:color w:val="000000"/>
                <w:sz w:val="18"/>
                <w:szCs w:val="18"/>
                <w:lang w:val="es-AR"/>
              </w:rPr>
              <w:t xml:space="preserve">  Pozo No. 2: Contenido de humedad promedio.</w:t>
            </w:r>
          </w:p>
        </w:tc>
      </w:tr>
    </w:tbl>
    <w:p w14:paraId="4FD42E83" w14:textId="77777777" w:rsidR="00742FA2" w:rsidRDefault="00742FA2" w:rsidP="004E1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lang w:val="es-AR"/>
        </w:rPr>
      </w:pPr>
    </w:p>
    <w:p w14:paraId="1A0938ED" w14:textId="77777777" w:rsidR="004E1068" w:rsidRPr="004E1068" w:rsidRDefault="004E1068" w:rsidP="004E10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lang w:val="es-AR"/>
        </w:rPr>
      </w:pPr>
    </w:p>
    <w:p w14:paraId="6ED98DB3" w14:textId="77777777" w:rsidR="005F5D2C" w:rsidRPr="00AC42F3" w:rsidRDefault="005F5D2C" w:rsidP="005F5D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mallCaps/>
          <w:color w:val="000000"/>
          <w:sz w:val="24"/>
          <w:szCs w:val="24"/>
          <w:lang w:val="es-AR"/>
        </w:rPr>
      </w:pPr>
      <w:r w:rsidRPr="00AC42F3">
        <w:rPr>
          <w:b/>
          <w:smallCaps/>
          <w:color w:val="000000"/>
          <w:sz w:val="24"/>
          <w:szCs w:val="24"/>
          <w:lang w:val="es-AR"/>
        </w:rPr>
        <w:t>Conclusiones</w:t>
      </w:r>
    </w:p>
    <w:p w14:paraId="2B1DEF4F" w14:textId="77777777" w:rsidR="005F5D2C" w:rsidRPr="00AC42F3" w:rsidRDefault="005F5D2C" w:rsidP="005F5D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mallCaps/>
          <w:color w:val="000000"/>
          <w:sz w:val="24"/>
          <w:szCs w:val="24"/>
          <w:lang w:val="es-AR"/>
        </w:rPr>
      </w:pPr>
    </w:p>
    <w:p w14:paraId="3672771A" w14:textId="77777777" w:rsidR="005F5D2C" w:rsidRPr="00AC42F3" w:rsidRDefault="005F5D2C" w:rsidP="005F5D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lang w:val="es-AR"/>
        </w:rPr>
      </w:pPr>
      <w:r w:rsidRPr="00AC42F3">
        <w:rPr>
          <w:color w:val="000000"/>
          <w:sz w:val="24"/>
          <w:szCs w:val="24"/>
          <w:lang w:val="es-AR"/>
        </w:rPr>
        <w:t>El presente trabajo lleva a las siguientes conclusiones:</w:t>
      </w:r>
    </w:p>
    <w:p w14:paraId="604FEC45" w14:textId="77777777" w:rsidR="00AD4B83" w:rsidRPr="00AC42F3" w:rsidRDefault="00AD4B83" w:rsidP="005F5D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lang w:val="es-AR"/>
        </w:rPr>
      </w:pPr>
    </w:p>
    <w:p w14:paraId="75280C5F" w14:textId="77777777" w:rsidR="00AD4B83" w:rsidRPr="00AC42F3" w:rsidRDefault="00AD4B83" w:rsidP="00AD4B83">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lang w:val="es-AR"/>
        </w:rPr>
      </w:pPr>
      <w:r w:rsidRPr="00AC42F3">
        <w:rPr>
          <w:b/>
          <w:color w:val="000000"/>
          <w:sz w:val="24"/>
          <w:szCs w:val="24"/>
          <w:lang w:val="es-AR"/>
        </w:rPr>
        <w:t>La presencia de gradientes de humedad del suelo en áreas por lo demás similares</w:t>
      </w:r>
      <w:r w:rsidRPr="00AC42F3">
        <w:rPr>
          <w:color w:val="000000"/>
          <w:sz w:val="24"/>
          <w:szCs w:val="24"/>
          <w:lang w:val="es-AR"/>
        </w:rPr>
        <w:t> ha sido documentada mediante mediciones in-situ en la localidad de Tierra del Sol, ubicada en el sureste del condado de San Diego, California. Estos gradientes se explican por exfiltraciones del acuífero de roca fracturada. Con toda probabilidad, la exfiltración procede a lo largo de planos de fractura, los cuales muestran una clara tendencia linear (</w:t>
      </w:r>
      <w:r w:rsidR="005F31F4">
        <w:rPr>
          <w:color w:val="000000"/>
          <w:sz w:val="24"/>
          <w:szCs w:val="24"/>
          <w:lang w:val="es-AR"/>
        </w:rPr>
        <w:t>Figura</w:t>
      </w:r>
      <w:r w:rsidRPr="00AC42F3">
        <w:rPr>
          <w:color w:val="000000"/>
          <w:sz w:val="24"/>
          <w:szCs w:val="24"/>
          <w:lang w:val="es-AR"/>
        </w:rPr>
        <w:t xml:space="preserve"> 6).</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tblGrid>
      <w:tr w:rsidR="00AD4B83" w14:paraId="00B29143" w14:textId="77777777" w:rsidTr="00E05451">
        <w:trPr>
          <w:jc w:val="center"/>
        </w:trPr>
        <w:tc>
          <w:tcPr>
            <w:tcW w:w="5665" w:type="dxa"/>
          </w:tcPr>
          <w:p w14:paraId="1C6F9BA4" w14:textId="77777777" w:rsidR="00AD4B83" w:rsidRDefault="00AD4B83" w:rsidP="00AF05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lang w:val="es-AR"/>
              </w:rPr>
            </w:pPr>
            <w:r>
              <w:rPr>
                <w:noProof/>
              </w:rPr>
              <w:lastRenderedPageBreak/>
              <w:drawing>
                <wp:inline distT="0" distB="0" distL="0" distR="0" wp14:anchorId="3E7FBD05" wp14:editId="458332B2">
                  <wp:extent cx="3443416" cy="2317728"/>
                  <wp:effectExtent l="0" t="0" r="5080" b="6985"/>
                  <wp:docPr id="5" name="Imagen 5" descr="http://ponce.sdsu.edu/the_linear_oasis_fracture_det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once.sdsu.edu/the_linear_oasis_fracture_detail.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80743" cy="2342853"/>
                          </a:xfrm>
                          <a:prstGeom prst="rect">
                            <a:avLst/>
                          </a:prstGeom>
                          <a:noFill/>
                          <a:ln>
                            <a:noFill/>
                          </a:ln>
                        </pic:spPr>
                      </pic:pic>
                    </a:graphicData>
                  </a:graphic>
                </wp:inline>
              </w:drawing>
            </w:r>
          </w:p>
        </w:tc>
      </w:tr>
      <w:tr w:rsidR="00AD4B83" w14:paraId="63AC3ADD" w14:textId="77777777" w:rsidTr="00E05451">
        <w:trPr>
          <w:jc w:val="center"/>
        </w:trPr>
        <w:tc>
          <w:tcPr>
            <w:tcW w:w="5665" w:type="dxa"/>
          </w:tcPr>
          <w:p w14:paraId="5D7B7108" w14:textId="77777777" w:rsidR="00AD4B83" w:rsidRPr="00AC42F3" w:rsidRDefault="00342A7E" w:rsidP="00342A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sz w:val="18"/>
                <w:szCs w:val="18"/>
                <w:lang w:val="es-MX"/>
              </w:rPr>
            </w:pPr>
            <w:r w:rsidRPr="00AC42F3">
              <w:rPr>
                <w:b/>
                <w:color w:val="000000"/>
                <w:sz w:val="18"/>
                <w:szCs w:val="18"/>
                <w:lang w:val="es-AR"/>
              </w:rPr>
              <w:t>Fig</w:t>
            </w:r>
            <w:r w:rsidR="00381903" w:rsidRPr="00AC42F3">
              <w:rPr>
                <w:b/>
                <w:color w:val="000000"/>
                <w:sz w:val="18"/>
                <w:szCs w:val="18"/>
                <w:lang w:val="es-AR"/>
              </w:rPr>
              <w:t>ura</w:t>
            </w:r>
            <w:r w:rsidRPr="00AC42F3">
              <w:rPr>
                <w:b/>
                <w:color w:val="000000"/>
                <w:sz w:val="18"/>
                <w:szCs w:val="18"/>
                <w:lang w:val="es-AR"/>
              </w:rPr>
              <w:t xml:space="preserve"> 6</w:t>
            </w:r>
            <w:r w:rsidR="00381903" w:rsidRPr="00AC42F3">
              <w:rPr>
                <w:b/>
                <w:color w:val="000000"/>
                <w:sz w:val="18"/>
                <w:szCs w:val="18"/>
                <w:lang w:val="es-AR"/>
              </w:rPr>
              <w:t>.-</w:t>
            </w:r>
            <w:r w:rsidRPr="00AC42F3">
              <w:rPr>
                <w:color w:val="000000"/>
                <w:sz w:val="18"/>
                <w:szCs w:val="18"/>
                <w:lang w:val="es-AR"/>
              </w:rPr>
              <w:t xml:space="preserve">  Una fractura típica en un afloramiento rocoso en Tierra del Sol.</w:t>
            </w:r>
          </w:p>
        </w:tc>
      </w:tr>
    </w:tbl>
    <w:p w14:paraId="615B185C" w14:textId="77777777" w:rsidR="00367024" w:rsidRDefault="00367024" w:rsidP="00342A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lang w:val="es-AR"/>
        </w:rPr>
      </w:pPr>
    </w:p>
    <w:p w14:paraId="7EC266B9" w14:textId="77777777" w:rsidR="00342A7E" w:rsidRPr="00AC42F3" w:rsidRDefault="00342A7E" w:rsidP="00342A7E">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lang w:val="es-AR"/>
        </w:rPr>
      </w:pPr>
      <w:r w:rsidRPr="00AC42F3">
        <w:rPr>
          <w:b/>
          <w:color w:val="000000"/>
          <w:sz w:val="24"/>
          <w:szCs w:val="24"/>
          <w:lang w:val="es-AR"/>
        </w:rPr>
        <w:t>La especie arbustiva chamizo colorado (</w:t>
      </w:r>
      <w:r w:rsidRPr="005F1C28">
        <w:rPr>
          <w:b/>
          <w:i/>
          <w:color w:val="000000"/>
          <w:sz w:val="24"/>
          <w:szCs w:val="24"/>
          <w:lang w:val="es-AR"/>
        </w:rPr>
        <w:t>Adenostoma sparsifolium</w:t>
      </w:r>
      <w:r w:rsidRPr="00AC42F3">
        <w:rPr>
          <w:b/>
          <w:color w:val="000000"/>
          <w:sz w:val="24"/>
          <w:szCs w:val="24"/>
          <w:lang w:val="es-AR"/>
        </w:rPr>
        <w:t>) presenta características morfológicas y fenológicas que claramente sugieren su adaptación a substratos con humedad más o menos permanente.</w:t>
      </w:r>
      <w:r w:rsidRPr="00AC42F3">
        <w:rPr>
          <w:color w:val="000000"/>
          <w:sz w:val="24"/>
          <w:szCs w:val="24"/>
          <w:lang w:val="es-AR"/>
        </w:rPr>
        <w:t> Esto explica las diferencias sustanciales entre los dos únicos congéneres de </w:t>
      </w:r>
      <w:r w:rsidRPr="00AC42F3">
        <w:rPr>
          <w:i/>
          <w:color w:val="000000"/>
          <w:sz w:val="24"/>
          <w:szCs w:val="24"/>
          <w:lang w:val="es-AR"/>
        </w:rPr>
        <w:t>Adenostoma</w:t>
      </w:r>
      <w:r w:rsidRPr="00AC42F3">
        <w:rPr>
          <w:color w:val="000000"/>
          <w:sz w:val="24"/>
          <w:szCs w:val="24"/>
          <w:lang w:val="es-AR"/>
        </w:rPr>
        <w:t>: (1) el chamizo colorado, que se presenta con especímenes más altos (hasta 7 m) en la vecindad inmediata de las fracturas, y (2) el chamizo vara prieta (</w:t>
      </w:r>
      <w:r w:rsidRPr="00AC42F3">
        <w:rPr>
          <w:i/>
          <w:color w:val="000000"/>
          <w:sz w:val="24"/>
          <w:szCs w:val="24"/>
          <w:lang w:val="es-AR"/>
        </w:rPr>
        <w:t>A. fasciculatum</w:t>
      </w:r>
      <w:r w:rsidRPr="00AC42F3">
        <w:rPr>
          <w:color w:val="000000"/>
          <w:sz w:val="24"/>
          <w:szCs w:val="24"/>
          <w:lang w:val="es-AR"/>
        </w:rPr>
        <w:t xml:space="preserve">), el cual, con especímenes más bajos (menos de 3 m), usualmente coloniza lugares más secos del suelo, ubicados fuera del lugar geométrico de la fractura. Por lo tanto, se intuye la explicación para el oasis </w:t>
      </w:r>
      <w:r w:rsidRPr="00AC42F3">
        <w:rPr>
          <w:i/>
          <w:color w:val="000000"/>
          <w:sz w:val="24"/>
          <w:szCs w:val="24"/>
          <w:lang w:val="es-AR"/>
        </w:rPr>
        <w:t>lineal</w:t>
      </w:r>
      <w:r w:rsidRPr="00AC42F3">
        <w:rPr>
          <w:color w:val="000000"/>
          <w:sz w:val="24"/>
          <w:szCs w:val="24"/>
          <w:lang w:val="es-AR"/>
        </w:rPr>
        <w:t>, el cual debe su existencia a la exfiltración de agua subterránea a lo largo de trayectorias lineares. El oasis es capaz de sustentar un arbusto cuasi arborescente como el chamizo colorado, cuya afinidad de humedad yace entre las xerófitas y las mesófitas.</w:t>
      </w:r>
    </w:p>
    <w:p w14:paraId="02EBB73B" w14:textId="77777777" w:rsidR="00342A7E" w:rsidRPr="00AC42F3" w:rsidRDefault="00342A7E" w:rsidP="00342A7E">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lang w:val="es-AR"/>
        </w:rPr>
      </w:pPr>
    </w:p>
    <w:p w14:paraId="27E0F4D4" w14:textId="77777777" w:rsidR="00342A7E" w:rsidRPr="00AC42F3" w:rsidRDefault="00342A7E" w:rsidP="00342A7E">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lang w:val="es-AR"/>
        </w:rPr>
      </w:pPr>
      <w:r w:rsidRPr="00AC42F3">
        <w:rPr>
          <w:b/>
          <w:color w:val="000000"/>
          <w:sz w:val="24"/>
          <w:szCs w:val="24"/>
          <w:lang w:val="es-AR"/>
        </w:rPr>
        <w:t>El bombeo indiscriminado de agua subterránea, en acuíferos de roca fracturada ubicados en regiones áridas como Tierra del Sol, podria tener un efecto negativo en la sostenibilidad de comunidades vegetacionales de interfluvio</w:t>
      </w:r>
      <w:r w:rsidRPr="00AC42F3">
        <w:rPr>
          <w:color w:val="000000"/>
          <w:sz w:val="24"/>
          <w:szCs w:val="24"/>
          <w:lang w:val="es-AR"/>
        </w:rPr>
        <w:t>, particularmente las que se deben a la presencia de manantiales locales (</w:t>
      </w:r>
      <w:r w:rsidR="00804A46">
        <w:fldChar w:fldCharType="begin"/>
      </w:r>
      <w:r w:rsidR="00804A46">
        <w:instrText xml:space="preserve"> HYPERLINK "http://ponce.sdsu.edu/effect_of_groundwater_pumping.html" \t "Efecto de bombeo de agua subterránea 01" </w:instrText>
      </w:r>
      <w:r w:rsidR="00804A46">
        <w:fldChar w:fldCharType="separate"/>
      </w:r>
      <w:r w:rsidRPr="00AC42F3">
        <w:rPr>
          <w:color w:val="000000"/>
          <w:sz w:val="24"/>
          <w:szCs w:val="24"/>
          <w:lang w:val="es-AR"/>
        </w:rPr>
        <w:t>Ponce, 2014</w:t>
      </w:r>
      <w:r w:rsidR="00804A46">
        <w:rPr>
          <w:color w:val="000000"/>
          <w:sz w:val="24"/>
          <w:szCs w:val="24"/>
          <w:lang w:val="es-AR"/>
        </w:rPr>
        <w:fldChar w:fldCharType="end"/>
      </w:r>
      <w:r w:rsidRPr="00AC42F3">
        <w:rPr>
          <w:color w:val="000000"/>
          <w:sz w:val="24"/>
          <w:szCs w:val="24"/>
          <w:lang w:val="es-AR"/>
        </w:rPr>
        <w:t>). En casos extremos, se prevée el agotamiento de los manantiales y, por consiguiente, la eventual desaparición de la vegetación suprayacente. Esto aumentará la huella de carbono y producirá la aceleración el cambio climático global.</w:t>
      </w:r>
    </w:p>
    <w:p w14:paraId="7C1D2ACD" w14:textId="77777777" w:rsidR="00342A7E" w:rsidRDefault="00342A7E" w:rsidP="00342A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lang w:val="es-AR"/>
        </w:rPr>
      </w:pPr>
    </w:p>
    <w:p w14:paraId="05FFFDC0" w14:textId="77777777" w:rsidR="005F1C28" w:rsidRPr="00342A7E" w:rsidRDefault="005F1C28" w:rsidP="00342A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lang w:val="es-AR"/>
        </w:rPr>
      </w:pPr>
    </w:p>
    <w:p w14:paraId="48B66B38" w14:textId="77777777" w:rsidR="00897DF6" w:rsidRDefault="009A13CC" w:rsidP="009A1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color w:val="000000"/>
          <w:lang w:val="es-AR"/>
        </w:rPr>
      </w:pPr>
      <w:r w:rsidRPr="009A13CC">
        <w:rPr>
          <w:b/>
          <w:i/>
          <w:color w:val="000000"/>
          <w:lang w:val="es-AR"/>
        </w:rPr>
        <w:t>Agradecimiento</w:t>
      </w:r>
      <w:r w:rsidRPr="009A13CC">
        <w:rPr>
          <w:color w:val="000000"/>
          <w:lang w:val="es-AR"/>
        </w:rPr>
        <w:t>. </w:t>
      </w:r>
      <w:r w:rsidRPr="009A13CC">
        <w:rPr>
          <w:i/>
          <w:color w:val="000000"/>
          <w:lang w:val="es-AR"/>
        </w:rPr>
        <w:t>El autor agradece el apoyo financiero de Ed y Donna Tisdale, la organización</w:t>
      </w:r>
      <w:r w:rsidR="005F1C28">
        <w:rPr>
          <w:i/>
          <w:color w:val="000000"/>
          <w:lang w:val="es-AR"/>
        </w:rPr>
        <w:t xml:space="preserve"> </w:t>
      </w:r>
      <w:r w:rsidRPr="009A13CC">
        <w:rPr>
          <w:i/>
          <w:color w:val="000000"/>
          <w:lang w:val="es-AR"/>
        </w:rPr>
        <w:t>Backcountry Against Dumps, y los vecinos de Boulevard, en el sudeste del condado de San Diego, California, EE.UU.</w:t>
      </w:r>
    </w:p>
    <w:p w14:paraId="193C0D3A" w14:textId="77777777" w:rsidR="009A13CC" w:rsidRDefault="009A13CC" w:rsidP="009A1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color w:val="000000"/>
          <w:lang w:val="es-AR"/>
        </w:rPr>
      </w:pPr>
    </w:p>
    <w:p w14:paraId="2FD4214B" w14:textId="77777777" w:rsidR="009A13CC" w:rsidRDefault="009A13CC" w:rsidP="009A13CC">
      <w:pPr>
        <w:pStyle w:val="NormalWeb"/>
        <w:spacing w:line="288" w:lineRule="atLeast"/>
        <w:rPr>
          <w:rFonts w:ascii="Helvetica" w:hAnsi="Helvetica"/>
          <w:b/>
          <w:bCs/>
          <w:color w:val="000055"/>
          <w:sz w:val="27"/>
          <w:szCs w:val="27"/>
          <w:shd w:val="clear" w:color="auto" w:fill="FFFFFE"/>
        </w:rPr>
      </w:pPr>
      <w:r w:rsidRPr="000E0662">
        <w:rPr>
          <w:b/>
          <w:smallCaps/>
          <w:color w:val="000000"/>
          <w:lang w:val="es-AR"/>
        </w:rPr>
        <w:t>Referencias Bibliográficas</w:t>
      </w:r>
    </w:p>
    <w:p w14:paraId="780E0F10" w14:textId="77777777" w:rsidR="009A13CC" w:rsidRDefault="009A13CC" w:rsidP="009A13C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rPr>
      </w:pPr>
      <w:proofErr w:type="gramStart"/>
      <w:r w:rsidRPr="009A13CC">
        <w:rPr>
          <w:b/>
          <w:color w:val="000000"/>
          <w:sz w:val="24"/>
        </w:rPr>
        <w:t>Beatty, S. W.</w:t>
      </w:r>
      <w:r w:rsidRPr="009A13CC">
        <w:rPr>
          <w:color w:val="000000"/>
          <w:sz w:val="24"/>
        </w:rPr>
        <w:t> (1984).</w:t>
      </w:r>
      <w:proofErr w:type="gramEnd"/>
      <w:r w:rsidRPr="009A13CC">
        <w:rPr>
          <w:color w:val="000000"/>
          <w:sz w:val="24"/>
        </w:rPr>
        <w:t xml:space="preserve"> Vegetation and soil patterns in Southern California chaparral communities. In B. Dell, editor, </w:t>
      </w:r>
      <w:proofErr w:type="spellStart"/>
      <w:r w:rsidRPr="009A13CC">
        <w:rPr>
          <w:color w:val="000000"/>
          <w:sz w:val="24"/>
        </w:rPr>
        <w:t>Medecos</w:t>
      </w:r>
      <w:proofErr w:type="spellEnd"/>
      <w:r w:rsidRPr="009A13CC">
        <w:rPr>
          <w:color w:val="000000"/>
          <w:sz w:val="24"/>
        </w:rPr>
        <w:t xml:space="preserve"> IV: </w:t>
      </w:r>
      <w:r w:rsidRPr="0053627F">
        <w:rPr>
          <w:i/>
          <w:color w:val="000000"/>
          <w:sz w:val="24"/>
        </w:rPr>
        <w:t>Proceedings, 4th International Conference on Mediterranean Ecosystems</w:t>
      </w:r>
      <w:r w:rsidRPr="009A13CC">
        <w:rPr>
          <w:color w:val="000000"/>
          <w:sz w:val="24"/>
        </w:rPr>
        <w:t>, </w:t>
      </w:r>
      <w:proofErr w:type="spellStart"/>
      <w:r w:rsidRPr="009A13CC">
        <w:rPr>
          <w:color w:val="000000"/>
          <w:sz w:val="24"/>
        </w:rPr>
        <w:t>Agosto</w:t>
      </w:r>
      <w:proofErr w:type="spellEnd"/>
      <w:r w:rsidRPr="009A13CC">
        <w:rPr>
          <w:color w:val="000000"/>
          <w:sz w:val="24"/>
        </w:rPr>
        <w:t xml:space="preserve"> 13-17, 1984, The Botany Department, University of Western Australia, </w:t>
      </w:r>
      <w:proofErr w:type="spellStart"/>
      <w:r w:rsidRPr="009A13CC">
        <w:rPr>
          <w:color w:val="000000"/>
          <w:sz w:val="24"/>
        </w:rPr>
        <w:t>Nedlands</w:t>
      </w:r>
      <w:proofErr w:type="spellEnd"/>
      <w:r w:rsidRPr="009A13CC">
        <w:rPr>
          <w:color w:val="000000"/>
          <w:sz w:val="24"/>
        </w:rPr>
        <w:t>, Australia, 4-5.</w:t>
      </w:r>
    </w:p>
    <w:p w14:paraId="4E64CA54" w14:textId="77777777" w:rsidR="009A13CC" w:rsidRDefault="009A13CC" w:rsidP="009A13C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rPr>
      </w:pPr>
    </w:p>
    <w:p w14:paraId="0BB2D98D" w14:textId="77777777" w:rsidR="00E05451" w:rsidRPr="009A13CC" w:rsidRDefault="00E05451" w:rsidP="009A13C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rPr>
      </w:pPr>
    </w:p>
    <w:p w14:paraId="6750B250" w14:textId="77777777" w:rsidR="009A13CC" w:rsidRDefault="009A13CC" w:rsidP="009A13C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rPr>
      </w:pPr>
      <w:r w:rsidRPr="009A13CC">
        <w:rPr>
          <w:b/>
          <w:color w:val="000000"/>
          <w:sz w:val="24"/>
        </w:rPr>
        <w:t>Marion, L. H.</w:t>
      </w:r>
      <w:r w:rsidRPr="009A13CC">
        <w:rPr>
          <w:color w:val="000000"/>
          <w:sz w:val="24"/>
        </w:rPr>
        <w:t xml:space="preserve"> (1943). </w:t>
      </w:r>
      <w:proofErr w:type="gramStart"/>
      <w:r w:rsidRPr="009A13CC">
        <w:rPr>
          <w:color w:val="000000"/>
          <w:sz w:val="24"/>
        </w:rPr>
        <w:t>The distribution of </w:t>
      </w:r>
      <w:proofErr w:type="spellStart"/>
      <w:r w:rsidRPr="0053627F">
        <w:rPr>
          <w:i/>
          <w:color w:val="000000"/>
          <w:sz w:val="24"/>
        </w:rPr>
        <w:t>Adenostoma</w:t>
      </w:r>
      <w:proofErr w:type="spellEnd"/>
      <w:r w:rsidRPr="0053627F">
        <w:rPr>
          <w:i/>
          <w:color w:val="000000"/>
          <w:sz w:val="24"/>
        </w:rPr>
        <w:t xml:space="preserve"> </w:t>
      </w:r>
      <w:proofErr w:type="spellStart"/>
      <w:r w:rsidRPr="0053627F">
        <w:rPr>
          <w:i/>
          <w:color w:val="000000"/>
          <w:sz w:val="24"/>
        </w:rPr>
        <w:t>sparsifolium</w:t>
      </w:r>
      <w:proofErr w:type="spellEnd"/>
      <w:r w:rsidRPr="0053627F">
        <w:rPr>
          <w:i/>
          <w:color w:val="000000"/>
          <w:sz w:val="24"/>
        </w:rPr>
        <w:t>.</w:t>
      </w:r>
      <w:proofErr w:type="gramEnd"/>
      <w:r w:rsidRPr="0053627F">
        <w:rPr>
          <w:i/>
          <w:color w:val="000000"/>
          <w:sz w:val="24"/>
        </w:rPr>
        <w:t> American Midland Naturalist</w:t>
      </w:r>
      <w:r w:rsidRPr="009A13CC">
        <w:rPr>
          <w:color w:val="000000"/>
          <w:sz w:val="24"/>
        </w:rPr>
        <w:t>,</w:t>
      </w:r>
      <w:r w:rsidR="0053627F">
        <w:rPr>
          <w:color w:val="000000"/>
          <w:sz w:val="24"/>
        </w:rPr>
        <w:t xml:space="preserve"> </w:t>
      </w:r>
      <w:r w:rsidRPr="009A13CC">
        <w:rPr>
          <w:color w:val="000000"/>
          <w:sz w:val="24"/>
        </w:rPr>
        <w:t xml:space="preserve">29(1), </w:t>
      </w:r>
      <w:proofErr w:type="spellStart"/>
      <w:r w:rsidRPr="009A13CC">
        <w:rPr>
          <w:color w:val="000000"/>
          <w:sz w:val="24"/>
        </w:rPr>
        <w:t>enero</w:t>
      </w:r>
      <w:proofErr w:type="spellEnd"/>
      <w:r w:rsidRPr="009A13CC">
        <w:rPr>
          <w:color w:val="000000"/>
          <w:sz w:val="24"/>
        </w:rPr>
        <w:t>, 106-116.</w:t>
      </w:r>
    </w:p>
    <w:p w14:paraId="1DD59AD4" w14:textId="77777777" w:rsidR="009A13CC" w:rsidRPr="009A13CC" w:rsidRDefault="009A13CC" w:rsidP="009A13C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rPr>
      </w:pPr>
    </w:p>
    <w:p w14:paraId="26A182D8" w14:textId="77777777" w:rsidR="009A13CC" w:rsidRDefault="009A13CC" w:rsidP="009A13C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rPr>
      </w:pPr>
      <w:proofErr w:type="gramStart"/>
      <w:r w:rsidRPr="009A13CC">
        <w:rPr>
          <w:b/>
          <w:color w:val="000000"/>
          <w:sz w:val="24"/>
        </w:rPr>
        <w:t>Hanes, T. L</w:t>
      </w:r>
      <w:r w:rsidRPr="009A13CC">
        <w:rPr>
          <w:color w:val="000000"/>
          <w:sz w:val="24"/>
        </w:rPr>
        <w:t>. (1965).</w:t>
      </w:r>
      <w:proofErr w:type="gramEnd"/>
      <w:r w:rsidRPr="009A13CC">
        <w:rPr>
          <w:color w:val="000000"/>
          <w:sz w:val="24"/>
        </w:rPr>
        <w:t xml:space="preserve"> </w:t>
      </w:r>
      <w:proofErr w:type="gramStart"/>
      <w:r w:rsidRPr="009A13CC">
        <w:rPr>
          <w:color w:val="000000"/>
          <w:sz w:val="24"/>
        </w:rPr>
        <w:t>Ecological studies of two closely related chaparral shrubs in Southern California.</w:t>
      </w:r>
      <w:proofErr w:type="gramEnd"/>
      <w:r w:rsidRPr="009A13CC">
        <w:rPr>
          <w:color w:val="000000"/>
          <w:sz w:val="24"/>
        </w:rPr>
        <w:t> </w:t>
      </w:r>
      <w:proofErr w:type="gramStart"/>
      <w:r w:rsidRPr="0053627F">
        <w:rPr>
          <w:i/>
          <w:color w:val="000000"/>
          <w:sz w:val="24"/>
        </w:rPr>
        <w:t>Ecological Monographs</w:t>
      </w:r>
      <w:r w:rsidRPr="009A13CC">
        <w:rPr>
          <w:color w:val="000000"/>
          <w:sz w:val="24"/>
        </w:rPr>
        <w:t>, 35(2), 213-235.</w:t>
      </w:r>
      <w:proofErr w:type="gramEnd"/>
    </w:p>
    <w:p w14:paraId="4A4A3ADC" w14:textId="77777777" w:rsidR="00C519B1" w:rsidRPr="009A13CC" w:rsidRDefault="00C519B1" w:rsidP="009A13C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rPr>
      </w:pPr>
      <w:bookmarkStart w:id="0" w:name="_GoBack"/>
      <w:bookmarkEnd w:id="0"/>
    </w:p>
    <w:p w14:paraId="1D256B6B" w14:textId="77777777" w:rsidR="009A13CC" w:rsidRDefault="009A13CC" w:rsidP="000536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rPr>
      </w:pPr>
      <w:r w:rsidRPr="0005364A">
        <w:rPr>
          <w:b/>
          <w:color w:val="000000"/>
          <w:sz w:val="24"/>
        </w:rPr>
        <w:t xml:space="preserve">Ponce, V. M., R. P. </w:t>
      </w:r>
      <w:proofErr w:type="spellStart"/>
      <w:r w:rsidRPr="0005364A">
        <w:rPr>
          <w:b/>
          <w:color w:val="000000"/>
          <w:sz w:val="24"/>
        </w:rPr>
        <w:t>Pandey</w:t>
      </w:r>
      <w:proofErr w:type="spellEnd"/>
      <w:r w:rsidRPr="0005364A">
        <w:rPr>
          <w:b/>
          <w:color w:val="000000"/>
          <w:sz w:val="24"/>
        </w:rPr>
        <w:t xml:space="preserve">, y S. </w:t>
      </w:r>
      <w:proofErr w:type="spellStart"/>
      <w:r w:rsidRPr="0005364A">
        <w:rPr>
          <w:b/>
          <w:color w:val="000000"/>
          <w:sz w:val="24"/>
        </w:rPr>
        <w:t>Ercan</w:t>
      </w:r>
      <w:proofErr w:type="spellEnd"/>
      <w:r w:rsidRPr="0005364A">
        <w:rPr>
          <w:color w:val="000000"/>
          <w:sz w:val="24"/>
        </w:rPr>
        <w:t>. 2000. Characterization of drought across climatic spectrum.</w:t>
      </w:r>
      <w:r w:rsidR="0053627F">
        <w:rPr>
          <w:color w:val="000000"/>
          <w:sz w:val="24"/>
        </w:rPr>
        <w:t xml:space="preserve"> </w:t>
      </w:r>
      <w:r w:rsidRPr="0053627F">
        <w:rPr>
          <w:i/>
          <w:color w:val="000000"/>
          <w:sz w:val="24"/>
        </w:rPr>
        <w:t>ASCE Journal of Hydrologic Engineering</w:t>
      </w:r>
      <w:r w:rsidRPr="0005364A">
        <w:rPr>
          <w:color w:val="000000"/>
          <w:sz w:val="24"/>
        </w:rPr>
        <w:t xml:space="preserve">, Vol. 5, No. 2, </w:t>
      </w:r>
      <w:proofErr w:type="spellStart"/>
      <w:r w:rsidRPr="0005364A">
        <w:rPr>
          <w:color w:val="000000"/>
          <w:sz w:val="24"/>
        </w:rPr>
        <w:t>abril</w:t>
      </w:r>
      <w:proofErr w:type="spellEnd"/>
      <w:r w:rsidRPr="0005364A">
        <w:rPr>
          <w:color w:val="000000"/>
          <w:sz w:val="24"/>
        </w:rPr>
        <w:t>, 222-224.</w:t>
      </w:r>
    </w:p>
    <w:p w14:paraId="3F969E45" w14:textId="77777777" w:rsidR="0005364A" w:rsidRPr="0005364A" w:rsidRDefault="0005364A" w:rsidP="000536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rPr>
      </w:pPr>
    </w:p>
    <w:p w14:paraId="104291F7" w14:textId="77777777" w:rsidR="009A13CC" w:rsidRPr="0053627F" w:rsidRDefault="009A13CC" w:rsidP="000536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roofErr w:type="gramStart"/>
      <w:r w:rsidRPr="0005364A">
        <w:rPr>
          <w:b/>
          <w:color w:val="000000"/>
          <w:sz w:val="24"/>
        </w:rPr>
        <w:t>Ponce, V. M.</w:t>
      </w:r>
      <w:r w:rsidRPr="0005364A">
        <w:rPr>
          <w:color w:val="000000"/>
          <w:sz w:val="24"/>
        </w:rPr>
        <w:t> 2006.</w:t>
      </w:r>
      <w:proofErr w:type="gramEnd"/>
      <w:r w:rsidRPr="0005364A">
        <w:rPr>
          <w:color w:val="000000"/>
          <w:sz w:val="24"/>
        </w:rPr>
        <w:t xml:space="preserve"> </w:t>
      </w:r>
      <w:proofErr w:type="gramStart"/>
      <w:r w:rsidRPr="0005364A">
        <w:rPr>
          <w:color w:val="000000"/>
          <w:sz w:val="24"/>
        </w:rPr>
        <w:t>Impact of the proposed Campo landfill on the hydrology of the Tierra del Sol watershed.</w:t>
      </w:r>
      <w:proofErr w:type="gramEnd"/>
      <w:r w:rsidRPr="0005364A">
        <w:rPr>
          <w:color w:val="000000"/>
          <w:sz w:val="24"/>
        </w:rPr>
        <w:t xml:space="preserve"> </w:t>
      </w:r>
      <w:proofErr w:type="spellStart"/>
      <w:proofErr w:type="gramStart"/>
      <w:r w:rsidRPr="0005364A">
        <w:rPr>
          <w:color w:val="000000"/>
          <w:sz w:val="24"/>
        </w:rPr>
        <w:t>Informe</w:t>
      </w:r>
      <w:proofErr w:type="spellEnd"/>
      <w:r w:rsidRPr="0005364A">
        <w:rPr>
          <w:color w:val="000000"/>
          <w:sz w:val="24"/>
        </w:rPr>
        <w:t xml:space="preserve"> en </w:t>
      </w:r>
      <w:proofErr w:type="spellStart"/>
      <w:r w:rsidRPr="0005364A">
        <w:rPr>
          <w:color w:val="000000"/>
          <w:sz w:val="24"/>
        </w:rPr>
        <w:t>línea</w:t>
      </w:r>
      <w:proofErr w:type="spellEnd"/>
      <w:r w:rsidRPr="0005364A">
        <w:rPr>
          <w:color w:val="000000"/>
          <w:sz w:val="24"/>
        </w:rPr>
        <w:t>, mayo</w:t>
      </w:r>
      <w:r w:rsidRPr="0053627F">
        <w:rPr>
          <w:sz w:val="24"/>
        </w:rPr>
        <w:t>.</w:t>
      </w:r>
      <w:proofErr w:type="gramEnd"/>
      <w:r w:rsidRPr="0053627F">
        <w:rPr>
          <w:sz w:val="24"/>
        </w:rPr>
        <w:t> </w:t>
      </w:r>
      <w:hyperlink r:id="rId16" w:history="1">
        <w:r w:rsidR="0005364A" w:rsidRPr="0053627F">
          <w:rPr>
            <w:rStyle w:val="Hyperlink"/>
            <w:i/>
            <w:color w:val="auto"/>
            <w:sz w:val="24"/>
            <w:u w:val="none"/>
          </w:rPr>
          <w:t>http://ponce.sdsu.edu/tierra_del_sol_study.html</w:t>
        </w:r>
      </w:hyperlink>
    </w:p>
    <w:p w14:paraId="64E65C7D" w14:textId="77777777" w:rsidR="0005364A" w:rsidRPr="0005364A" w:rsidRDefault="0005364A" w:rsidP="000536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rPr>
      </w:pPr>
    </w:p>
    <w:p w14:paraId="7477043E" w14:textId="77777777" w:rsidR="009A13CC" w:rsidRDefault="009A13CC" w:rsidP="000536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rPr>
      </w:pPr>
      <w:proofErr w:type="gramStart"/>
      <w:r w:rsidRPr="0005364A">
        <w:rPr>
          <w:b/>
          <w:color w:val="000000"/>
          <w:sz w:val="24"/>
        </w:rPr>
        <w:t>Ponce, V. M.</w:t>
      </w:r>
      <w:r w:rsidRPr="0005364A">
        <w:rPr>
          <w:color w:val="000000"/>
          <w:sz w:val="24"/>
        </w:rPr>
        <w:t> 2014.</w:t>
      </w:r>
      <w:proofErr w:type="gramEnd"/>
      <w:r w:rsidRPr="0005364A">
        <w:rPr>
          <w:color w:val="000000"/>
          <w:sz w:val="24"/>
        </w:rPr>
        <w:t xml:space="preserve"> </w:t>
      </w:r>
      <w:proofErr w:type="gramStart"/>
      <w:r w:rsidRPr="0005364A">
        <w:rPr>
          <w:color w:val="000000"/>
          <w:sz w:val="24"/>
        </w:rPr>
        <w:t>Effect of groundwater pumping on the health of arid vegetative ecosystems.</w:t>
      </w:r>
      <w:proofErr w:type="gramEnd"/>
      <w:r w:rsidRPr="0005364A">
        <w:rPr>
          <w:color w:val="000000"/>
          <w:sz w:val="24"/>
        </w:rPr>
        <w:t xml:space="preserve"> </w:t>
      </w:r>
      <w:proofErr w:type="spellStart"/>
      <w:proofErr w:type="gramStart"/>
      <w:r w:rsidRPr="0005364A">
        <w:rPr>
          <w:color w:val="000000"/>
          <w:sz w:val="24"/>
        </w:rPr>
        <w:t>Informe</w:t>
      </w:r>
      <w:proofErr w:type="spellEnd"/>
      <w:r w:rsidRPr="0005364A">
        <w:rPr>
          <w:color w:val="000000"/>
          <w:sz w:val="24"/>
        </w:rPr>
        <w:t xml:space="preserve"> en </w:t>
      </w:r>
      <w:proofErr w:type="spellStart"/>
      <w:r w:rsidRPr="0005364A">
        <w:rPr>
          <w:color w:val="000000"/>
          <w:sz w:val="24"/>
        </w:rPr>
        <w:t>línea</w:t>
      </w:r>
      <w:proofErr w:type="spellEnd"/>
      <w:r w:rsidRPr="0005364A">
        <w:rPr>
          <w:color w:val="000000"/>
          <w:sz w:val="24"/>
        </w:rPr>
        <w:t xml:space="preserve">, </w:t>
      </w:r>
      <w:proofErr w:type="spellStart"/>
      <w:r w:rsidRPr="0005364A">
        <w:rPr>
          <w:color w:val="000000"/>
          <w:sz w:val="24"/>
        </w:rPr>
        <w:t>diciembre</w:t>
      </w:r>
      <w:proofErr w:type="spellEnd"/>
      <w:r w:rsidRPr="0005364A">
        <w:rPr>
          <w:color w:val="000000"/>
          <w:sz w:val="24"/>
        </w:rPr>
        <w:t>.</w:t>
      </w:r>
      <w:proofErr w:type="gramEnd"/>
      <w:r w:rsidRPr="0005364A">
        <w:rPr>
          <w:color w:val="000000"/>
          <w:sz w:val="24"/>
        </w:rPr>
        <w:t> </w:t>
      </w:r>
      <w:hyperlink r:id="rId17" w:history="1">
        <w:r w:rsidR="0005364A" w:rsidRPr="0053627F">
          <w:rPr>
            <w:rStyle w:val="Hyperlink"/>
            <w:i/>
            <w:color w:val="auto"/>
            <w:sz w:val="24"/>
            <w:u w:val="none"/>
          </w:rPr>
          <w:t>http://ponce.sdsu.edu/effect_of_groundwater_pumping.html</w:t>
        </w:r>
      </w:hyperlink>
    </w:p>
    <w:p w14:paraId="14EAC0C0" w14:textId="77777777" w:rsidR="0005364A" w:rsidRPr="0005364A" w:rsidRDefault="0005364A" w:rsidP="000536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rPr>
      </w:pPr>
    </w:p>
    <w:p w14:paraId="0CF153E7" w14:textId="77777777" w:rsidR="009A13CC" w:rsidRDefault="009A13CC" w:rsidP="000536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rPr>
      </w:pPr>
      <w:r w:rsidRPr="0005364A">
        <w:rPr>
          <w:b/>
          <w:color w:val="000000"/>
          <w:sz w:val="24"/>
        </w:rPr>
        <w:t>Sampson, A. W.</w:t>
      </w:r>
      <w:r w:rsidRPr="0005364A">
        <w:rPr>
          <w:color w:val="000000"/>
          <w:sz w:val="24"/>
        </w:rPr>
        <w:t> (1944). Plant succession on burned chaparral lands in Northern California. </w:t>
      </w:r>
      <w:r w:rsidRPr="0053627F">
        <w:rPr>
          <w:i/>
          <w:color w:val="000000"/>
          <w:sz w:val="24"/>
        </w:rPr>
        <w:t>University of California Agricultural Experiment Station Bulletin 685</w:t>
      </w:r>
      <w:r w:rsidRPr="0005364A">
        <w:rPr>
          <w:color w:val="000000"/>
          <w:sz w:val="24"/>
        </w:rPr>
        <w:t xml:space="preserve">, Berkeley, California, </w:t>
      </w:r>
      <w:proofErr w:type="spellStart"/>
      <w:r w:rsidRPr="0005364A">
        <w:rPr>
          <w:color w:val="000000"/>
          <w:sz w:val="24"/>
        </w:rPr>
        <w:t>marzo</w:t>
      </w:r>
      <w:proofErr w:type="spellEnd"/>
      <w:r w:rsidRPr="0005364A">
        <w:rPr>
          <w:color w:val="000000"/>
          <w:sz w:val="24"/>
        </w:rPr>
        <w:t>, 144 p.</w:t>
      </w:r>
    </w:p>
    <w:p w14:paraId="212C89B4" w14:textId="77777777" w:rsidR="0005364A" w:rsidRPr="0005364A" w:rsidRDefault="0005364A" w:rsidP="000536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rPr>
      </w:pPr>
    </w:p>
    <w:p w14:paraId="44AB8E7D" w14:textId="77777777" w:rsidR="009A13CC" w:rsidRPr="0005364A" w:rsidRDefault="009A13CC" w:rsidP="000536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rPr>
      </w:pPr>
      <w:r w:rsidRPr="0005364A">
        <w:rPr>
          <w:b/>
          <w:color w:val="000000"/>
          <w:sz w:val="24"/>
        </w:rPr>
        <w:t>Shreve, F.</w:t>
      </w:r>
      <w:r w:rsidRPr="0005364A">
        <w:rPr>
          <w:color w:val="000000"/>
          <w:sz w:val="24"/>
        </w:rPr>
        <w:t xml:space="preserve"> (1934). </w:t>
      </w:r>
      <w:proofErr w:type="gramStart"/>
      <w:r w:rsidRPr="0005364A">
        <w:rPr>
          <w:color w:val="000000"/>
          <w:sz w:val="24"/>
        </w:rPr>
        <w:t>The problems of the desert.</w:t>
      </w:r>
      <w:proofErr w:type="gramEnd"/>
      <w:r w:rsidRPr="0005364A">
        <w:rPr>
          <w:color w:val="000000"/>
          <w:sz w:val="24"/>
        </w:rPr>
        <w:t> </w:t>
      </w:r>
      <w:r w:rsidRPr="0053627F">
        <w:rPr>
          <w:i/>
          <w:color w:val="000000"/>
          <w:sz w:val="24"/>
        </w:rPr>
        <w:t>The Scientific Monthly</w:t>
      </w:r>
      <w:r w:rsidRPr="0005364A">
        <w:rPr>
          <w:color w:val="000000"/>
          <w:sz w:val="24"/>
        </w:rPr>
        <w:t xml:space="preserve">, 38(3), </w:t>
      </w:r>
      <w:proofErr w:type="spellStart"/>
      <w:r w:rsidRPr="0005364A">
        <w:rPr>
          <w:color w:val="000000"/>
          <w:sz w:val="24"/>
        </w:rPr>
        <w:t>marzo</w:t>
      </w:r>
      <w:proofErr w:type="spellEnd"/>
      <w:r w:rsidRPr="0005364A">
        <w:rPr>
          <w:color w:val="000000"/>
          <w:sz w:val="24"/>
        </w:rPr>
        <w:t>, 199-209.</w:t>
      </w:r>
    </w:p>
    <w:p w14:paraId="048631EC" w14:textId="77777777" w:rsidR="009A13CC" w:rsidRPr="009A13CC" w:rsidRDefault="009A13CC" w:rsidP="009A13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lang w:val="es-AR"/>
        </w:rPr>
      </w:pPr>
    </w:p>
    <w:sectPr w:rsidR="009A13CC" w:rsidRPr="009A1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bookman">
    <w:altName w:val="Bookman Old Style"/>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57CD6"/>
    <w:multiLevelType w:val="hybridMultilevel"/>
    <w:tmpl w:val="CA1E552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1D102867"/>
    <w:multiLevelType w:val="hybridMultilevel"/>
    <w:tmpl w:val="2E5831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77267AD"/>
    <w:multiLevelType w:val="multilevel"/>
    <w:tmpl w:val="2CB69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656A24"/>
    <w:multiLevelType w:val="multilevel"/>
    <w:tmpl w:val="6AA265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6C48609C"/>
    <w:multiLevelType w:val="hybridMultilevel"/>
    <w:tmpl w:val="17AEC6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4ED039F"/>
    <w:multiLevelType w:val="hybridMultilevel"/>
    <w:tmpl w:val="388E097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9E4"/>
    <w:rsid w:val="0005364A"/>
    <w:rsid w:val="000A4AB9"/>
    <w:rsid w:val="000D7219"/>
    <w:rsid w:val="001D2422"/>
    <w:rsid w:val="00260336"/>
    <w:rsid w:val="00294A78"/>
    <w:rsid w:val="002B47E4"/>
    <w:rsid w:val="00310D9B"/>
    <w:rsid w:val="00342A7E"/>
    <w:rsid w:val="0035340D"/>
    <w:rsid w:val="00367024"/>
    <w:rsid w:val="00381903"/>
    <w:rsid w:val="003B1A8F"/>
    <w:rsid w:val="004622FE"/>
    <w:rsid w:val="004E1068"/>
    <w:rsid w:val="005075D6"/>
    <w:rsid w:val="00516E3D"/>
    <w:rsid w:val="0053627F"/>
    <w:rsid w:val="00567366"/>
    <w:rsid w:val="005A7979"/>
    <w:rsid w:val="005C6798"/>
    <w:rsid w:val="005D22CB"/>
    <w:rsid w:val="005F1C28"/>
    <w:rsid w:val="005F31F4"/>
    <w:rsid w:val="005F5D2C"/>
    <w:rsid w:val="0062783D"/>
    <w:rsid w:val="006C5DF8"/>
    <w:rsid w:val="00742FA2"/>
    <w:rsid w:val="007D3EF8"/>
    <w:rsid w:val="00804A46"/>
    <w:rsid w:val="00805AA7"/>
    <w:rsid w:val="0081266F"/>
    <w:rsid w:val="00821090"/>
    <w:rsid w:val="0087329A"/>
    <w:rsid w:val="00874829"/>
    <w:rsid w:val="00880E39"/>
    <w:rsid w:val="00897DF6"/>
    <w:rsid w:val="00934685"/>
    <w:rsid w:val="00982425"/>
    <w:rsid w:val="009971E4"/>
    <w:rsid w:val="0099752B"/>
    <w:rsid w:val="009A13CC"/>
    <w:rsid w:val="00A540EC"/>
    <w:rsid w:val="00A71698"/>
    <w:rsid w:val="00A76E10"/>
    <w:rsid w:val="00A96A93"/>
    <w:rsid w:val="00AC42F3"/>
    <w:rsid w:val="00AD3504"/>
    <w:rsid w:val="00AD4B83"/>
    <w:rsid w:val="00AF0552"/>
    <w:rsid w:val="00BC5444"/>
    <w:rsid w:val="00BD2B91"/>
    <w:rsid w:val="00C519B1"/>
    <w:rsid w:val="00C7709F"/>
    <w:rsid w:val="00C829E4"/>
    <w:rsid w:val="00CC3C62"/>
    <w:rsid w:val="00CE15C8"/>
    <w:rsid w:val="00D127D0"/>
    <w:rsid w:val="00D30D7D"/>
    <w:rsid w:val="00D77F4D"/>
    <w:rsid w:val="00E05451"/>
    <w:rsid w:val="00EB781D"/>
    <w:rsid w:val="00ED34D0"/>
    <w:rsid w:val="00F7372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DB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9E4"/>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C7709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b/>
      <w:smallCap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sid w:val="00C829E4"/>
    <w:pPr>
      <w:spacing w:before="120" w:after="120"/>
    </w:pPr>
    <w:rPr>
      <w:b/>
    </w:rPr>
  </w:style>
  <w:style w:type="paragraph" w:styleId="NormalWeb">
    <w:name w:val="Normal (Web)"/>
    <w:basedOn w:val="Normal"/>
    <w:uiPriority w:val="99"/>
    <w:semiHidden/>
    <w:unhideWhenUsed/>
    <w:rsid w:val="00A76E10"/>
    <w:pPr>
      <w:spacing w:before="100" w:beforeAutospacing="1" w:after="100" w:afterAutospacing="1"/>
    </w:pPr>
    <w:rPr>
      <w:sz w:val="24"/>
      <w:szCs w:val="24"/>
      <w:lang w:val="es-MX" w:eastAsia="es-MX"/>
    </w:rPr>
  </w:style>
  <w:style w:type="character" w:styleId="Hyperlink">
    <w:name w:val="Hyperlink"/>
    <w:basedOn w:val="DefaultParagraphFont"/>
    <w:uiPriority w:val="99"/>
    <w:unhideWhenUsed/>
    <w:rsid w:val="00D77F4D"/>
    <w:rPr>
      <w:color w:val="0563C1" w:themeColor="hyperlink"/>
      <w:u w:val="single"/>
    </w:rPr>
  </w:style>
  <w:style w:type="table" w:styleId="TableGrid">
    <w:name w:val="Table Grid"/>
    <w:basedOn w:val="TableNormal"/>
    <w:uiPriority w:val="39"/>
    <w:rsid w:val="00A7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C7709F"/>
    <w:rPr>
      <w:rFonts w:ascii="Times New Roman" w:eastAsia="Times New Roman" w:hAnsi="Times New Roman" w:cs="Times New Roman"/>
      <w:b/>
      <w:smallCaps/>
      <w:color w:val="000000"/>
      <w:sz w:val="24"/>
      <w:szCs w:val="20"/>
      <w:lang w:val="en-US"/>
    </w:rPr>
  </w:style>
  <w:style w:type="paragraph" w:styleId="ListParagraph">
    <w:name w:val="List Paragraph"/>
    <w:basedOn w:val="Normal"/>
    <w:uiPriority w:val="34"/>
    <w:qFormat/>
    <w:rsid w:val="00D127D0"/>
    <w:pPr>
      <w:ind w:left="720"/>
      <w:contextualSpacing/>
    </w:pPr>
  </w:style>
  <w:style w:type="paragraph" w:styleId="BalloonText">
    <w:name w:val="Balloon Text"/>
    <w:basedOn w:val="Normal"/>
    <w:link w:val="BalloonTextChar"/>
    <w:uiPriority w:val="99"/>
    <w:semiHidden/>
    <w:unhideWhenUsed/>
    <w:rsid w:val="00804A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4A46"/>
    <w:rPr>
      <w:rFonts w:ascii="Lucida Grande" w:eastAsia="Times New Roman" w:hAnsi="Lucida Grande" w:cs="Lucida Grande"/>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9E4"/>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C7709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b/>
      <w:smallCap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sid w:val="00C829E4"/>
    <w:pPr>
      <w:spacing w:before="120" w:after="120"/>
    </w:pPr>
    <w:rPr>
      <w:b/>
    </w:rPr>
  </w:style>
  <w:style w:type="paragraph" w:styleId="NormalWeb">
    <w:name w:val="Normal (Web)"/>
    <w:basedOn w:val="Normal"/>
    <w:uiPriority w:val="99"/>
    <w:semiHidden/>
    <w:unhideWhenUsed/>
    <w:rsid w:val="00A76E10"/>
    <w:pPr>
      <w:spacing w:before="100" w:beforeAutospacing="1" w:after="100" w:afterAutospacing="1"/>
    </w:pPr>
    <w:rPr>
      <w:sz w:val="24"/>
      <w:szCs w:val="24"/>
      <w:lang w:val="es-MX" w:eastAsia="es-MX"/>
    </w:rPr>
  </w:style>
  <w:style w:type="character" w:styleId="Hyperlink">
    <w:name w:val="Hyperlink"/>
    <w:basedOn w:val="DefaultParagraphFont"/>
    <w:uiPriority w:val="99"/>
    <w:unhideWhenUsed/>
    <w:rsid w:val="00D77F4D"/>
    <w:rPr>
      <w:color w:val="0563C1" w:themeColor="hyperlink"/>
      <w:u w:val="single"/>
    </w:rPr>
  </w:style>
  <w:style w:type="table" w:styleId="TableGrid">
    <w:name w:val="Table Grid"/>
    <w:basedOn w:val="TableNormal"/>
    <w:uiPriority w:val="39"/>
    <w:rsid w:val="00A7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C7709F"/>
    <w:rPr>
      <w:rFonts w:ascii="Times New Roman" w:eastAsia="Times New Roman" w:hAnsi="Times New Roman" w:cs="Times New Roman"/>
      <w:b/>
      <w:smallCaps/>
      <w:color w:val="000000"/>
      <w:sz w:val="24"/>
      <w:szCs w:val="20"/>
      <w:lang w:val="en-US"/>
    </w:rPr>
  </w:style>
  <w:style w:type="paragraph" w:styleId="ListParagraph">
    <w:name w:val="List Paragraph"/>
    <w:basedOn w:val="Normal"/>
    <w:uiPriority w:val="34"/>
    <w:qFormat/>
    <w:rsid w:val="00D127D0"/>
    <w:pPr>
      <w:ind w:left="720"/>
      <w:contextualSpacing/>
    </w:pPr>
  </w:style>
  <w:style w:type="paragraph" w:styleId="BalloonText">
    <w:name w:val="Balloon Text"/>
    <w:basedOn w:val="Normal"/>
    <w:link w:val="BalloonTextChar"/>
    <w:uiPriority w:val="99"/>
    <w:semiHidden/>
    <w:unhideWhenUsed/>
    <w:rsid w:val="00804A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4A46"/>
    <w:rPr>
      <w:rFonts w:ascii="Lucida Grande" w:eastAsia="Times New Roman"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172">
      <w:bodyDiv w:val="1"/>
      <w:marLeft w:val="0"/>
      <w:marRight w:val="0"/>
      <w:marTop w:val="0"/>
      <w:marBottom w:val="0"/>
      <w:divBdr>
        <w:top w:val="none" w:sz="0" w:space="0" w:color="auto"/>
        <w:left w:val="none" w:sz="0" w:space="0" w:color="auto"/>
        <w:bottom w:val="none" w:sz="0" w:space="0" w:color="auto"/>
        <w:right w:val="none" w:sz="0" w:space="0" w:color="auto"/>
      </w:divBdr>
    </w:div>
    <w:div w:id="717513672">
      <w:bodyDiv w:val="1"/>
      <w:marLeft w:val="0"/>
      <w:marRight w:val="0"/>
      <w:marTop w:val="0"/>
      <w:marBottom w:val="0"/>
      <w:divBdr>
        <w:top w:val="none" w:sz="0" w:space="0" w:color="auto"/>
        <w:left w:val="none" w:sz="0" w:space="0" w:color="auto"/>
        <w:bottom w:val="none" w:sz="0" w:space="0" w:color="auto"/>
        <w:right w:val="none" w:sz="0" w:space="0" w:color="auto"/>
      </w:divBdr>
    </w:div>
    <w:div w:id="1114597980">
      <w:bodyDiv w:val="1"/>
      <w:marLeft w:val="0"/>
      <w:marRight w:val="0"/>
      <w:marTop w:val="0"/>
      <w:marBottom w:val="0"/>
      <w:divBdr>
        <w:top w:val="none" w:sz="0" w:space="0" w:color="auto"/>
        <w:left w:val="none" w:sz="0" w:space="0" w:color="auto"/>
        <w:bottom w:val="none" w:sz="0" w:space="0" w:color="auto"/>
        <w:right w:val="none" w:sz="0" w:space="0" w:color="auto"/>
      </w:divBdr>
    </w:div>
    <w:div w:id="1723402716">
      <w:bodyDiv w:val="1"/>
      <w:marLeft w:val="0"/>
      <w:marRight w:val="0"/>
      <w:marTop w:val="0"/>
      <w:marBottom w:val="0"/>
      <w:divBdr>
        <w:top w:val="none" w:sz="0" w:space="0" w:color="auto"/>
        <w:left w:val="none" w:sz="0" w:space="0" w:color="auto"/>
        <w:bottom w:val="none" w:sz="0" w:space="0" w:color="auto"/>
        <w:right w:val="none" w:sz="0" w:space="0" w:color="auto"/>
      </w:divBdr>
    </w:div>
    <w:div w:id="1859419646">
      <w:bodyDiv w:val="1"/>
      <w:marLeft w:val="0"/>
      <w:marRight w:val="0"/>
      <w:marTop w:val="0"/>
      <w:marBottom w:val="0"/>
      <w:divBdr>
        <w:top w:val="none" w:sz="0" w:space="0" w:color="auto"/>
        <w:left w:val="none" w:sz="0" w:space="0" w:color="auto"/>
        <w:bottom w:val="none" w:sz="0" w:space="0" w:color="auto"/>
        <w:right w:val="none" w:sz="0" w:space="0" w:color="auto"/>
      </w:divBdr>
    </w:div>
    <w:div w:id="209874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hyperlink" Target="http://ponce.sdsu.edu/tierra_del_sol_study.html" TargetMode="External"/><Relationship Id="rId17" Type="http://schemas.openxmlformats.org/officeDocument/2006/relationships/hyperlink" Target="http://ponce.sdsu.edu/effect_of_groundwater_pumping.html"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ponce.sdsu.edu" TargetMode="Externa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9</Pages>
  <Words>2991</Words>
  <Characters>17050</Characters>
  <Application>Microsoft Macintosh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Arra</dc:creator>
  <cp:keywords/>
  <dc:description/>
  <cp:lastModifiedBy>Victor Ponce</cp:lastModifiedBy>
  <cp:revision>52</cp:revision>
  <cp:lastPrinted>2017-07-17T16:42:00Z</cp:lastPrinted>
  <dcterms:created xsi:type="dcterms:W3CDTF">2017-07-13T04:04:00Z</dcterms:created>
  <dcterms:modified xsi:type="dcterms:W3CDTF">2017-07-17T16:44:00Z</dcterms:modified>
</cp:coreProperties>
</file>